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E9EA" w:themeColor="accent1" w:themeTint="33"/>
  <w:body>
    <w:p w:rsidR="00CD41E2" w:rsidRPr="003309F3" w:rsidRDefault="0051748C" w:rsidP="0051748C">
      <w:pPr>
        <w:spacing w:line="0" w:lineRule="atLeast"/>
        <w:jc w:val="center"/>
        <w:rPr>
          <w:rFonts w:ascii="標楷體" w:eastAsia="標楷體" w:hAnsi="標楷體"/>
          <w:noProof/>
          <w:color w:val="4B8AA3" w:themeColor="text2" w:themeShade="BF"/>
          <w:sz w:val="96"/>
        </w:rPr>
      </w:pPr>
      <w:r w:rsidRPr="003309F3">
        <w:rPr>
          <w:rFonts w:ascii="標楷體" w:eastAsia="標楷體" w:hAnsi="標楷體" w:hint="eastAsia"/>
          <w:noProof/>
          <w:color w:val="4B8AA3" w:themeColor="text2" w:themeShade="BF"/>
          <w:sz w:val="96"/>
        </w:rPr>
        <w:t>北歐巡禮</w:t>
      </w:r>
    </w:p>
    <w:p w:rsidR="00810E4B" w:rsidRDefault="0051748C" w:rsidP="0051748C">
      <w:pPr>
        <w:spacing w:afterLines="50" w:after="180" w:line="0" w:lineRule="atLeast"/>
        <w:jc w:val="center"/>
        <w:rPr>
          <w:rFonts w:ascii="Monotype Corsiva" w:hAnsi="Monotype Corsiva" w:cs="MV Boli"/>
          <w:b/>
          <w:color w:val="4B8AA3" w:themeColor="text2" w:themeShade="BF"/>
          <w:sz w:val="36"/>
        </w:rPr>
      </w:pPr>
      <w:r w:rsidRPr="0051748C">
        <w:rPr>
          <w:rFonts w:ascii="Monotype Corsiva" w:hAnsi="Monotype Corsiva" w:cs="MV Boli"/>
          <w:b/>
          <w:color w:val="4B8AA3" w:themeColor="text2" w:themeShade="BF"/>
          <w:sz w:val="36"/>
        </w:rPr>
        <w:t>Learn more about North Europe</w:t>
      </w:r>
    </w:p>
    <w:p w:rsidR="00D01F0B" w:rsidRPr="0051748C" w:rsidRDefault="00D01F0B" w:rsidP="0051748C">
      <w:pPr>
        <w:spacing w:afterLines="50" w:after="180" w:line="0" w:lineRule="atLeast"/>
        <w:jc w:val="center"/>
        <w:rPr>
          <w:rFonts w:ascii="Monotype Corsiva" w:eastAsia="微軟正黑體" w:hAnsi="Monotype Corsiva"/>
          <w:b/>
          <w:color w:val="4B8AA3" w:themeColor="text2" w:themeShade="BF"/>
          <w:sz w:val="96"/>
        </w:rPr>
      </w:pPr>
      <w:r w:rsidRPr="00D01F0B">
        <w:rPr>
          <w:rFonts w:ascii="Monotype Corsiva" w:eastAsia="微軟正黑體" w:hAnsi="Monotype Corsiva"/>
          <w:b/>
          <w:noProof/>
          <w:color w:val="4B8AA3" w:themeColor="text2" w:themeShade="BF"/>
          <w:sz w:val="96"/>
        </w:rPr>
        <w:drawing>
          <wp:inline distT="0" distB="0" distL="0" distR="0">
            <wp:extent cx="6120130" cy="988683"/>
            <wp:effectExtent l="0" t="0" r="0" b="2540"/>
            <wp:docPr id="1" name="圖片 1" descr="C:\Users\weiling\Desktop\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iling\Desktop\_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A0" w:rsidRPr="00556C1C" w:rsidRDefault="003D396C" w:rsidP="00556C1C">
      <w:pPr>
        <w:spacing w:line="0" w:lineRule="atLeast"/>
        <w:jc w:val="center"/>
        <w:rPr>
          <w:rFonts w:ascii="微軟正黑體" w:eastAsia="微軟正黑體" w:hAnsi="微軟正黑體"/>
          <w:b/>
          <w:color w:val="002060"/>
        </w:rPr>
      </w:pPr>
      <w:r w:rsidRPr="00C30F0E">
        <w:rPr>
          <w:rFonts w:ascii="微軟正黑體" w:eastAsia="微軟正黑體" w:hAnsi="微軟正黑體" w:hint="eastAsia"/>
          <w:b/>
          <w:color w:val="3F3F3F" w:themeColor="text1"/>
        </w:rPr>
        <w:t>我想看：</w:t>
      </w:r>
      <w:r w:rsidR="00021DC5" w:rsidRPr="00063D4F">
        <w:fldChar w:fldCharType="begin"/>
      </w:r>
      <w:r w:rsidR="00063D4F" w:rsidRPr="00063D4F">
        <w:rPr>
          <w:color w:val="493E30" w:themeColor="accent5" w:themeShade="80"/>
        </w:rPr>
        <w:instrText>HYPERLINK  \l "</w:instrText>
      </w:r>
      <w:r w:rsidR="00063D4F" w:rsidRPr="00063D4F">
        <w:rPr>
          <w:rFonts w:hint="eastAsia"/>
          <w:color w:val="493E30" w:themeColor="accent5" w:themeShade="80"/>
        </w:rPr>
        <w:instrText>圖書</w:instrText>
      </w:r>
      <w:r w:rsidR="00063D4F" w:rsidRPr="00063D4F">
        <w:rPr>
          <w:color w:val="493E30" w:themeColor="accent5" w:themeShade="80"/>
        </w:rPr>
        <w:instrText>"</w:instrText>
      </w:r>
      <w:r w:rsidR="00021DC5" w:rsidRPr="00063D4F">
        <w:fldChar w:fldCharType="separate"/>
      </w:r>
      <w:r w:rsidRPr="00063D4F">
        <w:rPr>
          <w:rStyle w:val="a5"/>
          <w:rFonts w:ascii="微軟正黑體" w:eastAsia="微軟正黑體" w:hAnsi="微軟正黑體" w:hint="eastAsia"/>
          <w:b/>
          <w:color w:val="493E30" w:themeColor="accent5" w:themeShade="80"/>
        </w:rPr>
        <w:t>圖書</w:t>
      </w:r>
      <w:r w:rsidR="00021DC5" w:rsidRPr="00063D4F">
        <w:rPr>
          <w:rStyle w:val="a5"/>
          <w:rFonts w:ascii="微軟正黑體" w:eastAsia="微軟正黑體" w:hAnsi="微軟正黑體"/>
          <w:b/>
          <w:color w:val="493E30" w:themeColor="accent5" w:themeShade="80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021DC5" w:rsidRPr="00BB1A0F">
        <w:fldChar w:fldCharType="begin"/>
      </w:r>
      <w:r w:rsidR="00063D4F">
        <w:instrText>HYPERLINK  \l "</w:instrText>
      </w:r>
      <w:r w:rsidR="00063D4F">
        <w:rPr>
          <w:rFonts w:hint="eastAsia"/>
        </w:rPr>
        <w:instrText>電子書</w:instrText>
      </w:r>
      <w:r w:rsidR="00063D4F">
        <w:instrText>"</w:instrText>
      </w:r>
      <w:r w:rsidR="00021DC5" w:rsidRPr="00BB1A0F">
        <w:fldChar w:fldCharType="separate"/>
      </w:r>
      <w:r w:rsidRPr="00BB1A0F">
        <w:rPr>
          <w:rStyle w:val="a5"/>
          <w:rFonts w:ascii="微軟正黑體" w:eastAsia="微軟正黑體" w:hAnsi="微軟正黑體" w:hint="eastAsia"/>
          <w:b/>
          <w:color w:val="595A1A" w:themeColor="accent6" w:themeShade="80"/>
        </w:rPr>
        <w:t>電子書</w:t>
      </w:r>
      <w:r w:rsidR="00021DC5" w:rsidRPr="00BB1A0F">
        <w:rPr>
          <w:rStyle w:val="a5"/>
          <w:rFonts w:ascii="微軟正黑體" w:eastAsia="微軟正黑體" w:hAnsi="微軟正黑體"/>
          <w:b/>
          <w:color w:val="595A1A" w:themeColor="accent6" w:themeShade="80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021DC5" w:rsidRPr="00063D4F">
        <w:fldChar w:fldCharType="begin"/>
      </w:r>
      <w:r w:rsidR="00063D4F" w:rsidRPr="00063D4F">
        <w:rPr>
          <w:color w:val="325C6D" w:themeColor="text2" w:themeShade="80"/>
        </w:rPr>
        <w:instrText>HYPERLINK  \l "</w:instrText>
      </w:r>
      <w:r w:rsidR="00063D4F" w:rsidRPr="00063D4F">
        <w:rPr>
          <w:rFonts w:hint="eastAsia"/>
          <w:color w:val="325C6D" w:themeColor="text2" w:themeShade="80"/>
        </w:rPr>
        <w:instrText>影音資料</w:instrText>
      </w:r>
      <w:r w:rsidR="00063D4F" w:rsidRPr="00063D4F">
        <w:rPr>
          <w:color w:val="325C6D" w:themeColor="text2" w:themeShade="80"/>
        </w:rPr>
        <w:instrText>"</w:instrText>
      </w:r>
      <w:r w:rsidR="00021DC5" w:rsidRPr="00063D4F">
        <w:fldChar w:fldCharType="separate"/>
      </w:r>
      <w:r w:rsidRPr="00063D4F">
        <w:rPr>
          <w:rStyle w:val="a5"/>
          <w:rFonts w:ascii="微軟正黑體" w:eastAsia="微軟正黑體" w:hAnsi="微軟正黑體" w:hint="eastAsia"/>
          <w:b/>
          <w:color w:val="325C6D" w:themeColor="text2" w:themeShade="80"/>
        </w:rPr>
        <w:t>影音資料</w:t>
      </w:r>
      <w:r w:rsidR="00021DC5" w:rsidRPr="00063D4F">
        <w:rPr>
          <w:rStyle w:val="a5"/>
          <w:rFonts w:ascii="微軟正黑體" w:eastAsia="微軟正黑體" w:hAnsi="微軟正黑體"/>
          <w:b/>
          <w:color w:val="325C6D" w:themeColor="text2" w:themeShade="80"/>
        </w:rPr>
        <w:fldChar w:fldCharType="end"/>
      </w:r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0" w:name="圖書"/>
      <w:r w:rsidRPr="009030E6">
        <w:rPr>
          <w:rFonts w:ascii="微軟正黑體" w:eastAsia="微軟正黑體" w:hAnsi="微軟正黑體" w:hint="eastAsia"/>
          <w:b/>
          <w:color w:val="927C61" w:themeColor="accent5"/>
          <w:sz w:val="56"/>
        </w:rPr>
        <w:t>圖</w:t>
      </w:r>
      <w:r w:rsidRPr="00153756">
        <w:rPr>
          <w:rFonts w:ascii="微軟正黑體" w:eastAsia="微軟正黑體" w:hAnsi="微軟正黑體" w:hint="eastAsia"/>
          <w:b/>
          <w:sz w:val="56"/>
        </w:rPr>
        <w:t>書</w:t>
      </w:r>
    </w:p>
    <w:bookmarkEnd w:id="0"/>
    <w:tbl>
      <w:tblPr>
        <w:tblStyle w:val="5-52"/>
        <w:tblW w:w="9606" w:type="dxa"/>
        <w:tblLook w:val="04A0" w:firstRow="1" w:lastRow="0" w:firstColumn="1" w:lastColumn="0" w:noHBand="0" w:noVBand="1"/>
      </w:tblPr>
      <w:tblGrid>
        <w:gridCol w:w="616"/>
        <w:gridCol w:w="4170"/>
        <w:gridCol w:w="3006"/>
        <w:gridCol w:w="1814"/>
      </w:tblGrid>
      <w:tr w:rsidR="00084080" w:rsidRPr="0041777A" w:rsidTr="0027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084080" w:rsidRPr="0041777A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書名</w:t>
            </w:r>
          </w:p>
        </w:tc>
        <w:tc>
          <w:tcPr>
            <w:tcW w:w="3006" w:type="dxa"/>
            <w:vAlign w:val="center"/>
          </w:tcPr>
          <w:p w:rsidR="00084080" w:rsidRPr="0041777A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作者</w:t>
            </w:r>
          </w:p>
        </w:tc>
        <w:tc>
          <w:tcPr>
            <w:tcW w:w="1814" w:type="dxa"/>
            <w:vAlign w:val="center"/>
          </w:tcPr>
          <w:p w:rsidR="00084080" w:rsidRPr="0041777A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索書號</w:t>
            </w:r>
            <w:proofErr w:type="gramEnd"/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輕鬆遊北歐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安妮文</w:t>
            </w:r>
            <w:proofErr w:type="gramEnd"/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攝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747.09 3047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開始在北歐自助旅行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武蕾作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747.09 1344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我就是想停下來,看看這個世界 :二十二歲單身女孩獨自上路,休學一年北歐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慢行記</w:t>
            </w:r>
            <w:proofErr w:type="gramEnd"/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陳宇欣著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740.9 7537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放眼北歐丹麥瑞典設計 :以人為本的幸福創意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王紹強編著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960 1021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北歐人的舒適小家設計 :房子小,更要過幸福生活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盧俞如著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967 2184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北歐風!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洛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塔的布雜貨 :風靡歐、美、日,超人氣圖樣設計師的經典作品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洛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塔.詹斯多特(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Lotta</w:t>
            </w:r>
            <w:proofErr w:type="spell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Jansdotter</w:t>
            </w:r>
            <w:proofErr w:type="spellEnd"/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426.3 8715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北歐超完美丈夫的秘密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濠仲著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544.7 4032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老師沒教課本沒有的北歐神話故事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鍾怡陽著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284.7 8297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北歐設計現場 :來自北歐巨擘的建築×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傢俬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×工藝之美學與創新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萩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原健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太郎著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923.4 2132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 :丹麥 挪威 瑞典 芬蘭 冰島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汪雨菁, 墨刻編輯部作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747.09 3114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時光與足跡的凝望 :東歐</w:t>
            </w:r>
            <w:r w:rsidRPr="003309F3">
              <w:rPr>
                <w:rFonts w:ascii="MS Gothic" w:eastAsia="MS Gothic" w:hAnsi="MS Gothic" w:cs="MS Gothic" w:hint="eastAsia"/>
                <w:color w:val="000000"/>
                <w:sz w:val="22"/>
                <w:szCs w:val="20"/>
              </w:rPr>
              <w:t>⋅</w:t>
            </w:r>
            <w:r w:rsidRPr="003309F3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0"/>
              </w:rPr>
              <w:t>北</w:t>
            </w: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歐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邱千瑜著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744.09 7721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走訪北歐, 遇見設計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荻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原健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太郎著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747.09 2792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走在北歐 愛上圖樣 :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暖暖系手作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插畫家的圖樣尋訪之旅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伊萊莎作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964 2744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我不是觀光客!WWOOF北歐農場慢遊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林書羽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,莊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荏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文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文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.攝影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747.09 4451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北歐旅繪日記</w:t>
            </w:r>
            <w:proofErr w:type="gramEnd"/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菅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澤佳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代著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747.09 4322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北歐新銳設計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殷紫編著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967 2721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陳昱安, 郭瑋芬, 朱月華作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747.09 7563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北歐魅力I.C.E :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冰國淬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煉的生活競爭力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黃世嘉著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747.03 4444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學北歐人過生活 :一本教你了解並學會北歐優質生活的工具書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李清玉圖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字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747.09 4031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JTB Publishing Inc.作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747.09 1177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 :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冰與陽光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最美的戀情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李欣頻攝影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文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747.09 4072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 :湖與童話繽紛的王國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李欣頻攝影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文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747.09 4072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凝視北歐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古蒙仁文</w:t>
            </w:r>
            <w:proofErr w:type="gramEnd"/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攝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747.09 4042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北歐神話故事 :消失已久的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維京諸神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傳說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白蓮欣編著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284.7 2647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北歐五國的教育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許智偉著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520.947 0882 c.3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520.947 0882 c.2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北歐仲夏夜之路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賴台生作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747.09 5722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極光與峽灣的國度 :北歐馴鹿原鄉之旅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小谷明文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747.09 4214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芬蘭的青年力 :我想成為我想成為的人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陳聖元作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747.69 7511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芬蘭式全球溝通力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諸葛正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彌著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521.426 4086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芬蘭教育 :理論與實務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國立教育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資料館編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520.9476 6438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  <w:lang w:eastAsia="ja-JP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  <w:lang w:eastAsia="ja-JP"/>
              </w:rPr>
              <w:t>一個日本高中女生の芬蘭留學新體驗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實川真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由, 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實川元子著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529.25 1054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529.25 1054 c.2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32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每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個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孩子都是第一名 :芬蘭教育給臺灣父母的45堂必修課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陳之華著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520.9476 7534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520.9476 7534 c.2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33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芬蘭教育, 世界第一的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祕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密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蕭富元等著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520.9476 4431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34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芬蘭的100個社會創新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Ilkka</w:t>
            </w:r>
            <w:proofErr w:type="spell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Taipale</w:t>
            </w:r>
            <w:proofErr w:type="spell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主編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547.6476 3444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35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沒有資優班 :珍視每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個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孩子的芬蘭教育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陳之華作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520.9476 7534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36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開始在挪威自助旅行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林庭如文字.攝影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747.49 4404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37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驚喜挪威 :台灣的國家記憶 挪威的心靈密碼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吳祥輝著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747.49 2639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38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魔力瑞典 :改變人生的十堂魔法課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郁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舜文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攝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855 4720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39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極地之光 :[瑞典</w:t>
            </w:r>
            <w:r w:rsidRPr="003309F3">
              <w:rPr>
                <w:rFonts w:ascii="MS Gothic" w:eastAsia="MS Gothic" w:hAnsi="MS Gothic" w:cs="MS Gothic" w:hint="eastAsia"/>
                <w:color w:val="000000"/>
                <w:sz w:val="22"/>
                <w:szCs w:val="20"/>
              </w:rPr>
              <w:t>⋅</w:t>
            </w:r>
            <w:r w:rsidRPr="003309F3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0"/>
              </w:rPr>
              <w:t>設計經濟學</w:t>
            </w: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]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馬克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斯著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960 7144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40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 xml:space="preserve">台灣女生瑞典樂活 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楊佳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羚著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549.1 4628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瑞典查甫人 :八個瑞典男人談平等、男性氣質和親職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尼可拉斯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羅德史特姆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Niklas</w:t>
            </w:r>
            <w:proofErr w:type="spell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Radstrom</w:t>
            </w:r>
            <w:proofErr w:type="spell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)等著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173.3 2562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  <w:t>173.3 2562 c.3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42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丹麥史 :航向新世紀的童話王國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許智偉編著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747.31 0882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43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不「應該」的人生 :在冰島的人生七堂課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賴仕涵文.攝影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191.9 5723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44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設計</w:t>
            </w:r>
            <w:r w:rsidRPr="003309F3">
              <w:rPr>
                <w:rFonts w:ascii="MS Gothic" w:eastAsia="MS Gothic" w:hAnsi="MS Gothic" w:cs="MS Gothic" w:hint="eastAsia"/>
                <w:color w:val="000000"/>
                <w:sz w:val="22"/>
                <w:szCs w:val="20"/>
              </w:rPr>
              <w:t>⋅</w:t>
            </w:r>
            <w:r w:rsidRPr="003309F3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0"/>
              </w:rPr>
              <w:t>讓世界看見芬</w:t>
            </w: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蘭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塗翠珊作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960 3811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45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北歐式的自由生活提案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本田直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542.5947 1125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46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北緯69</w:t>
            </w:r>
            <w:r w:rsidRPr="003309F3">
              <w:rPr>
                <w:rFonts w:ascii="MS Gothic" w:eastAsia="MS Gothic" w:hAnsi="MS Gothic" w:cs="MS Gothic" w:hint="eastAsia"/>
                <w:color w:val="000000"/>
                <w:sz w:val="22"/>
                <w:szCs w:val="20"/>
              </w:rPr>
              <w:t>▫</w:t>
            </w:r>
            <w:r w:rsidRPr="003309F3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0"/>
              </w:rPr>
              <w:t>的夏天</w:t>
            </w:r>
            <w:r w:rsidRPr="003309F3">
              <w:rPr>
                <w:rFonts w:ascii="MS Gothic" w:eastAsia="MS Gothic" w:hAnsi="MS Gothic" w:cs="MS Gothic" w:hint="eastAsia"/>
                <w:color w:val="000000"/>
                <w:sz w:val="22"/>
                <w:szCs w:val="20"/>
              </w:rPr>
              <w:t>⋅</w:t>
            </w:r>
            <w:r w:rsidRPr="003309F3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0"/>
              </w:rPr>
              <w:t>格陵蘭</w:t>
            </w: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 xml:space="preserve"> :我參加了伊盧利薩特國際志工營隊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蕭福田著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747.39 4436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47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冰島日記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李昱宏撰文</w:t>
            </w:r>
            <w:r w:rsidRPr="005174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⋅</w:t>
            </w:r>
            <w:r w:rsidRPr="005174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攝</w:t>
            </w: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855 4063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48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知更鳥的賭注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尤.奈斯博(Jo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Nesbo</w:t>
            </w:r>
            <w:proofErr w:type="spellEnd"/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881.457 4402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49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雪人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尤.奈斯博(Jo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Nesbo</w:t>
            </w:r>
            <w:proofErr w:type="spellEnd"/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881.457 4402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50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三秒風暴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陸斯隆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赫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史東作</w:t>
            </w:r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881.357 4402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51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龍紋身的女孩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史迪格.拉森(Stieg Larsson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881.357 0134</w:t>
            </w:r>
          </w:p>
        </w:tc>
      </w:tr>
      <w:tr w:rsidR="0051748C" w:rsidRPr="0041777A" w:rsidTr="00276CD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52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玩火的女孩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史迪格.拉森(Stieg Larsson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881.357 0134</w:t>
            </w:r>
          </w:p>
        </w:tc>
      </w:tr>
      <w:tr w:rsidR="0051748C" w:rsidRPr="0041777A" w:rsidTr="0027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Align w:val="center"/>
          </w:tcPr>
          <w:p w:rsidR="0051748C" w:rsidRPr="0041777A" w:rsidRDefault="0051748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53</w:t>
            </w:r>
          </w:p>
        </w:tc>
        <w:tc>
          <w:tcPr>
            <w:tcW w:w="4170" w:type="dxa"/>
            <w:vAlign w:val="center"/>
          </w:tcPr>
          <w:p w:rsidR="0051748C" w:rsidRPr="003309F3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2"/>
                <w:szCs w:val="20"/>
              </w:rPr>
            </w:pPr>
            <w:r w:rsidRPr="003309F3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小星星</w:t>
            </w:r>
          </w:p>
        </w:tc>
        <w:tc>
          <w:tcPr>
            <w:tcW w:w="3006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約翰.</w:t>
            </w:r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傑維德</w:t>
            </w:r>
            <w:proofErr w:type="gram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.倫德維斯特(John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Ajvide</w:t>
            </w:r>
            <w:proofErr w:type="spellEnd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Lindqvist</w:t>
            </w:r>
            <w:proofErr w:type="spellEnd"/>
            <w:proofErr w:type="gramStart"/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  <w:vAlign w:val="center"/>
          </w:tcPr>
          <w:p w:rsidR="0051748C" w:rsidRPr="0051748C" w:rsidRDefault="0051748C" w:rsidP="005174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5174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881.357 0734</w:t>
            </w:r>
          </w:p>
        </w:tc>
      </w:tr>
    </w:tbl>
    <w:p w:rsidR="00716A75" w:rsidRPr="00716A75" w:rsidRDefault="00716A75" w:rsidP="00B25622">
      <w:pPr>
        <w:spacing w:line="0" w:lineRule="atLeast"/>
        <w:ind w:left="1133" w:hangingChars="515" w:hanging="1133"/>
        <w:rPr>
          <w:rFonts w:ascii="微軟正黑體" w:eastAsia="微軟正黑體" w:hAnsi="微軟正黑體"/>
          <w:color w:val="493E30" w:themeColor="accent5" w:themeShade="80"/>
          <w:sz w:val="22"/>
        </w:rPr>
      </w:pPr>
      <w:r w:rsidRPr="00716A75">
        <w:rPr>
          <w:rFonts w:ascii="微軟正黑體" w:eastAsia="微軟正黑體" w:hAnsi="微軟正黑體" w:hint="eastAsia"/>
          <w:color w:val="493E30" w:themeColor="accent5" w:themeShade="80"/>
          <w:sz w:val="22"/>
        </w:rPr>
        <w:t>使用方式：</w:t>
      </w:r>
      <w:r w:rsidR="001B47FC">
        <w:rPr>
          <w:rFonts w:ascii="微軟正黑體" w:eastAsia="微軟正黑體" w:hAnsi="微軟正黑體" w:hint="eastAsia"/>
          <w:color w:val="493E30" w:themeColor="accent5" w:themeShade="80"/>
          <w:sz w:val="22"/>
        </w:rPr>
        <w:t>請先至「</w:t>
      </w:r>
      <w:hyperlink r:id="rId11" w:history="1">
        <w:r w:rsidR="001B47FC" w:rsidRPr="00716A75">
          <w:rPr>
            <w:rStyle w:val="a5"/>
            <w:rFonts w:ascii="微軟正黑體" w:eastAsia="微軟正黑體" w:hAnsi="微軟正黑體" w:hint="eastAsia"/>
            <w:color w:val="0070C0"/>
            <w:sz w:val="22"/>
          </w:rPr>
          <w:t>館藏查詢</w:t>
        </w:r>
      </w:hyperlink>
      <w:r w:rsidR="001B47FC">
        <w:rPr>
          <w:rFonts w:ascii="微軟正黑體" w:eastAsia="微軟正黑體" w:hAnsi="微軟正黑體" w:hint="eastAsia"/>
          <w:color w:val="493E30" w:themeColor="accent5" w:themeShade="80"/>
          <w:sz w:val="22"/>
        </w:rPr>
        <w:t>」</w:t>
      </w:r>
      <w:r w:rsidR="001B47FC" w:rsidRPr="00716A75">
        <w:rPr>
          <w:rFonts w:ascii="微軟正黑體" w:eastAsia="微軟正黑體" w:hAnsi="微軟正黑體"/>
          <w:color w:val="493E30" w:themeColor="accent5" w:themeShade="80"/>
          <w:sz w:val="22"/>
        </w:rPr>
        <w:t xml:space="preserve"> </w:t>
      </w:r>
      <w:r w:rsidR="001B47FC">
        <w:rPr>
          <w:rFonts w:ascii="微軟正黑體" w:eastAsia="微軟正黑體" w:hAnsi="微軟正黑體"/>
          <w:color w:val="493E30" w:themeColor="accent5" w:themeShade="80"/>
          <w:sz w:val="22"/>
        </w:rPr>
        <w:t>查詢書籍狀態</w:t>
      </w:r>
      <w:r>
        <w:rPr>
          <w:rFonts w:ascii="微軟正黑體" w:eastAsia="微軟正黑體" w:hAnsi="微軟正黑體"/>
          <w:color w:val="493E30" w:themeColor="accent5" w:themeShade="80"/>
          <w:sz w:val="22"/>
        </w:rPr>
        <w:t>，</w:t>
      </w:r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該書</w:t>
      </w:r>
      <w:r>
        <w:rPr>
          <w:rFonts w:ascii="微軟正黑體" w:eastAsia="微軟正黑體" w:hAnsi="微軟正黑體"/>
          <w:color w:val="493E30" w:themeColor="accent5" w:themeShade="80"/>
          <w:sz w:val="22"/>
        </w:rPr>
        <w:t>若在架上則</w:t>
      </w:r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可至圖書館</w:t>
      </w:r>
      <w:r>
        <w:rPr>
          <w:rFonts w:ascii="微軟正黑體" w:eastAsia="微軟正黑體" w:hAnsi="微軟正黑體"/>
          <w:color w:val="493E30" w:themeColor="accent5" w:themeShade="80"/>
          <w:sz w:val="22"/>
        </w:rPr>
        <w:t>找書借</w:t>
      </w:r>
      <w:proofErr w:type="gramStart"/>
      <w:r>
        <w:rPr>
          <w:rFonts w:ascii="微軟正黑體" w:eastAsia="微軟正黑體" w:hAnsi="微軟正黑體"/>
          <w:color w:val="493E30" w:themeColor="accent5" w:themeShade="80"/>
          <w:sz w:val="22"/>
        </w:rPr>
        <w:t>閱</w:t>
      </w:r>
      <w:proofErr w:type="gramEnd"/>
      <w:r>
        <w:rPr>
          <w:rFonts w:ascii="微軟正黑體" w:eastAsia="微軟正黑體" w:hAnsi="微軟正黑體"/>
          <w:color w:val="493E30" w:themeColor="accent5" w:themeShade="80"/>
          <w:sz w:val="22"/>
        </w:rPr>
        <w:t>，</w:t>
      </w:r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若</w:t>
      </w:r>
      <w:r>
        <w:rPr>
          <w:rFonts w:ascii="微軟正黑體" w:eastAsia="微軟正黑體" w:hAnsi="微軟正黑體"/>
          <w:color w:val="493E30" w:themeColor="accent5" w:themeShade="80"/>
          <w:sz w:val="22"/>
        </w:rPr>
        <w:t>外借中可使用「預約」功能，若在他</w:t>
      </w:r>
      <w:bookmarkStart w:id="1" w:name="_GoBack"/>
      <w:bookmarkEnd w:id="1"/>
      <w:r>
        <w:rPr>
          <w:rFonts w:ascii="微軟正黑體" w:eastAsia="微軟正黑體" w:hAnsi="微軟正黑體"/>
          <w:color w:val="493E30" w:themeColor="accent5" w:themeShade="80"/>
          <w:sz w:val="22"/>
        </w:rPr>
        <w:t>館則可使用「</w:t>
      </w:r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校</w:t>
      </w:r>
      <w:proofErr w:type="gramStart"/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區</w:t>
      </w:r>
      <w:r>
        <w:rPr>
          <w:rFonts w:ascii="微軟正黑體" w:eastAsia="微軟正黑體" w:hAnsi="微軟正黑體"/>
          <w:color w:val="493E30" w:themeColor="accent5" w:themeShade="80"/>
          <w:sz w:val="22"/>
        </w:rPr>
        <w:t>互</w:t>
      </w:r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借</w:t>
      </w:r>
      <w:proofErr w:type="gramEnd"/>
      <w:r>
        <w:rPr>
          <w:rFonts w:ascii="微軟正黑體" w:eastAsia="微軟正黑體" w:hAnsi="微軟正黑體"/>
          <w:color w:val="493E30" w:themeColor="accent5" w:themeShade="80"/>
          <w:sz w:val="22"/>
        </w:rPr>
        <w:t>」</w:t>
      </w:r>
      <w:r>
        <w:rPr>
          <w:rFonts w:ascii="微軟正黑體" w:eastAsia="微軟正黑體" w:hAnsi="微軟正黑體" w:hint="eastAsia"/>
          <w:color w:val="493E30" w:themeColor="accent5" w:themeShade="80"/>
          <w:sz w:val="22"/>
        </w:rPr>
        <w:t>功能。</w:t>
      </w:r>
      <w:r w:rsidR="000E21FC">
        <w:rPr>
          <w:rFonts w:ascii="微軟正黑體" w:eastAsia="微軟正黑體" w:hAnsi="微軟正黑體" w:hint="eastAsia"/>
          <w:color w:val="493E30" w:themeColor="accent5" w:themeShade="80"/>
          <w:sz w:val="22"/>
        </w:rPr>
        <w:t>（詳細操作方式可參考</w:t>
      </w:r>
      <w:hyperlink r:id="rId12" w:anchor="link1" w:history="1">
        <w:r w:rsidR="000E21FC" w:rsidRPr="000E21FC">
          <w:rPr>
            <w:rStyle w:val="a5"/>
            <w:rFonts w:ascii="微軟正黑體" w:eastAsia="微軟正黑體" w:hAnsi="微軟正黑體" w:hint="eastAsia"/>
            <w:color w:val="0070C0"/>
            <w:sz w:val="22"/>
          </w:rPr>
          <w:t>館藏查詢系統使用說明</w:t>
        </w:r>
      </w:hyperlink>
      <w:r w:rsidR="000E21FC">
        <w:rPr>
          <w:rFonts w:ascii="微軟正黑體" w:eastAsia="微軟正黑體" w:hAnsi="微軟正黑體" w:hint="eastAsia"/>
          <w:color w:val="493E30" w:themeColor="accent5" w:themeShade="80"/>
          <w:sz w:val="22"/>
        </w:rPr>
        <w:t>）</w:t>
      </w:r>
    </w:p>
    <w:p w:rsidR="003309F3" w:rsidRDefault="003309F3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Pr="00153756" w:rsidRDefault="00D347AB" w:rsidP="00D347AB">
      <w:pPr>
        <w:spacing w:line="480" w:lineRule="auto"/>
        <w:rPr>
          <w:rFonts w:ascii="微軟正黑體" w:eastAsia="微軟正黑體" w:hAnsi="微軟正黑體"/>
          <w:b/>
          <w:sz w:val="56"/>
        </w:rPr>
      </w:pPr>
      <w:bookmarkStart w:id="2" w:name="電子書"/>
      <w:r w:rsidRPr="00B25622">
        <w:rPr>
          <w:rFonts w:ascii="微軟正黑體" w:eastAsia="微軟正黑體" w:hAnsi="微軟正黑體" w:hint="eastAsia"/>
          <w:b/>
          <w:color w:val="B3B435" w:themeColor="accent6"/>
          <w:sz w:val="56"/>
        </w:rPr>
        <w:t>電</w:t>
      </w:r>
      <w:r>
        <w:rPr>
          <w:rFonts w:ascii="微軟正黑體" w:eastAsia="微軟正黑體" w:hAnsi="微軟正黑體" w:hint="eastAsia"/>
          <w:b/>
          <w:sz w:val="56"/>
        </w:rPr>
        <w:t>子書</w:t>
      </w:r>
    </w:p>
    <w:bookmarkEnd w:id="2"/>
    <w:tbl>
      <w:tblPr>
        <w:tblStyle w:val="5-61"/>
        <w:tblW w:w="9628" w:type="dxa"/>
        <w:tblLook w:val="04A0" w:firstRow="1" w:lastRow="0" w:firstColumn="1" w:lastColumn="0" w:noHBand="0" w:noVBand="1"/>
      </w:tblPr>
      <w:tblGrid>
        <w:gridCol w:w="562"/>
        <w:gridCol w:w="3232"/>
        <w:gridCol w:w="3118"/>
        <w:gridCol w:w="1730"/>
        <w:gridCol w:w="986"/>
      </w:tblGrid>
      <w:tr w:rsidR="00D347AB" w:rsidRPr="00794CBE" w:rsidTr="00B25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32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書名</w:t>
            </w:r>
          </w:p>
        </w:tc>
        <w:tc>
          <w:tcPr>
            <w:tcW w:w="3118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1730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平台</w:t>
            </w:r>
          </w:p>
        </w:tc>
        <w:tc>
          <w:tcPr>
            <w:tcW w:w="986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D347AB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232" w:type="dxa"/>
          </w:tcPr>
          <w:p w:rsidR="00D347AB" w:rsidRPr="000B4679" w:rsidRDefault="00D61E9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流傳千年的北歐神話故事</w:t>
            </w:r>
          </w:p>
        </w:tc>
        <w:tc>
          <w:tcPr>
            <w:tcW w:w="3118" w:type="dxa"/>
          </w:tcPr>
          <w:p w:rsidR="00D347AB" w:rsidRPr="000B4679" w:rsidRDefault="00D61E9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鍾怡陽編著</w:t>
            </w:r>
          </w:p>
        </w:tc>
        <w:tc>
          <w:tcPr>
            <w:tcW w:w="1730" w:type="dxa"/>
          </w:tcPr>
          <w:p w:rsidR="00D347AB" w:rsidRPr="000B4679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0B4679" w:rsidRDefault="00E736AA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3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232" w:type="dxa"/>
          </w:tcPr>
          <w:p w:rsidR="00D347AB" w:rsidRPr="000B4679" w:rsidRDefault="00D61E9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時光與足跡的凝望</w:t>
            </w:r>
            <w:r w:rsidRPr="00D61E93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:</w:t>
            </w: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東歐</w:t>
            </w:r>
            <w:r w:rsidRPr="00D61E93">
              <w:rPr>
                <w:rFonts w:ascii="MS Gothic" w:eastAsia="MS Gothic" w:hAnsi="MS Gothic" w:cs="MS Gothic" w:hint="eastAsia"/>
                <w:color w:val="595A1A" w:themeColor="accent6" w:themeShade="80"/>
                <w:sz w:val="22"/>
              </w:rPr>
              <w:t>⋅</w:t>
            </w: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北歐</w:t>
            </w:r>
          </w:p>
        </w:tc>
        <w:tc>
          <w:tcPr>
            <w:tcW w:w="3118" w:type="dxa"/>
          </w:tcPr>
          <w:p w:rsidR="00D347AB" w:rsidRPr="000B4679" w:rsidRDefault="00D61E9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gramStart"/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邱千瑜著</w:t>
            </w:r>
            <w:proofErr w:type="gramEnd"/>
          </w:p>
        </w:tc>
        <w:tc>
          <w:tcPr>
            <w:tcW w:w="1730" w:type="dxa"/>
          </w:tcPr>
          <w:p w:rsidR="00D347AB" w:rsidRPr="000B4679" w:rsidRDefault="00D61E93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</w:tcPr>
          <w:p w:rsidR="00D347AB" w:rsidRPr="000B4679" w:rsidRDefault="00E736A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4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232" w:type="dxa"/>
          </w:tcPr>
          <w:p w:rsidR="00D347AB" w:rsidRPr="000B4679" w:rsidRDefault="00D61E9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北歐神話</w:t>
            </w:r>
          </w:p>
        </w:tc>
        <w:tc>
          <w:tcPr>
            <w:tcW w:w="3118" w:type="dxa"/>
          </w:tcPr>
          <w:p w:rsidR="00D347AB" w:rsidRPr="000B4679" w:rsidRDefault="00D61E9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李映</w:t>
            </w:r>
            <w:proofErr w:type="gramStart"/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萩</w:t>
            </w:r>
            <w:proofErr w:type="gramEnd"/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編譯</w:t>
            </w:r>
          </w:p>
        </w:tc>
        <w:tc>
          <w:tcPr>
            <w:tcW w:w="1730" w:type="dxa"/>
          </w:tcPr>
          <w:p w:rsidR="00D347AB" w:rsidRPr="000B4679" w:rsidRDefault="00D61E93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</w:tcPr>
          <w:p w:rsidR="00D347AB" w:rsidRPr="000B4679" w:rsidRDefault="00E736AA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5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232" w:type="dxa"/>
          </w:tcPr>
          <w:p w:rsidR="00D347AB" w:rsidRPr="000B4679" w:rsidRDefault="00D61E9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挪威, 綠色驚嘆號!</w:t>
            </w:r>
          </w:p>
        </w:tc>
        <w:tc>
          <w:tcPr>
            <w:tcW w:w="3118" w:type="dxa"/>
          </w:tcPr>
          <w:p w:rsidR="00D347AB" w:rsidRPr="000B4679" w:rsidRDefault="00D61E9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李</w:t>
            </w:r>
            <w:proofErr w:type="gramStart"/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濠</w:t>
            </w:r>
            <w:proofErr w:type="gramEnd"/>
            <w:r w:rsidRPr="00D61E93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仲</w:t>
            </w:r>
          </w:p>
        </w:tc>
        <w:tc>
          <w:tcPr>
            <w:tcW w:w="1730" w:type="dxa"/>
          </w:tcPr>
          <w:p w:rsidR="00D347AB" w:rsidRPr="000B4679" w:rsidRDefault="00D61E93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</w:tcPr>
          <w:p w:rsidR="00D347AB" w:rsidRPr="000B4679" w:rsidRDefault="00E736A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6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Pr="00794CBE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232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挪威教育制度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gramStart"/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陳照雄著</w:t>
            </w:r>
            <w:proofErr w:type="gramEnd"/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7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232" w:type="dxa"/>
          </w:tcPr>
          <w:p w:rsidR="004F35DC" w:rsidRPr="000B4679" w:rsidRDefault="00EB4C77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瑞典教育制度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gramStart"/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陳照雄著</w:t>
            </w:r>
            <w:proofErr w:type="gramEnd"/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8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232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丹麥,生活旅行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gramStart"/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吳岫穎著</w:t>
            </w:r>
            <w:proofErr w:type="gramEnd"/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9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232" w:type="dxa"/>
          </w:tcPr>
          <w:p w:rsidR="004F35DC" w:rsidRPr="000B4679" w:rsidRDefault="00EB4C77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Why do? the meaning of marriage in </w:t>
            </w:r>
            <w:proofErr w:type="spellStart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sweden</w:t>
            </w:r>
            <w:proofErr w:type="spellEnd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and </w:t>
            </w:r>
            <w:r w:rsidR="00170960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Norway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Holland, Jennifer A.</w:t>
            </w:r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數位化論文典藏聯盟</w:t>
            </w:r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0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232" w:type="dxa"/>
          </w:tcPr>
          <w:p w:rsidR="004F35DC" w:rsidRPr="000B4679" w:rsidRDefault="00EB4C77" w:rsidP="00FC18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The end of Iceland's innocence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Daniel </w:t>
            </w:r>
            <w:proofErr w:type="spellStart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Chartier</w:t>
            </w:r>
            <w:proofErr w:type="spellEnd"/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Project Muse</w:t>
            </w:r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1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232" w:type="dxa"/>
          </w:tcPr>
          <w:p w:rsidR="004F35DC" w:rsidRPr="000B4679" w:rsidRDefault="00EB4C77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Iceland Geodynamics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Freysteinn</w:t>
            </w:r>
            <w:proofErr w:type="spellEnd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</w:t>
            </w:r>
            <w:proofErr w:type="spellStart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Sigmundsson</w:t>
            </w:r>
            <w:proofErr w:type="spellEnd"/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SpringerLink</w:t>
            </w:r>
            <w:proofErr w:type="spellEnd"/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2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3232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Iceland imagined</w:t>
            </w:r>
          </w:p>
        </w:tc>
        <w:tc>
          <w:tcPr>
            <w:tcW w:w="3118" w:type="dxa"/>
          </w:tcPr>
          <w:p w:rsidR="004F35DC" w:rsidRPr="000B4679" w:rsidRDefault="00EB4C77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Karen </w:t>
            </w:r>
            <w:proofErr w:type="spellStart"/>
            <w:r w:rsidRPr="00EB4C77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Oslund</w:t>
            </w:r>
            <w:proofErr w:type="spellEnd"/>
          </w:p>
        </w:tc>
        <w:tc>
          <w:tcPr>
            <w:tcW w:w="1730" w:type="dxa"/>
          </w:tcPr>
          <w:p w:rsidR="004F35DC" w:rsidRPr="000B4679" w:rsidRDefault="00EB4C7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Project Muse</w:t>
            </w:r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3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3232" w:type="dxa"/>
          </w:tcPr>
          <w:p w:rsidR="004F35DC" w:rsidRPr="000B4679" w:rsidRDefault="008221BB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8221BB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Late </w:t>
            </w:r>
            <w:proofErr w:type="spellStart"/>
            <w:r w:rsidRPr="008221BB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cainozoic</w:t>
            </w:r>
            <w:proofErr w:type="spellEnd"/>
            <w:r w:rsidRPr="008221BB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floras of Iceland</w:t>
            </w:r>
          </w:p>
        </w:tc>
        <w:tc>
          <w:tcPr>
            <w:tcW w:w="3118" w:type="dxa"/>
          </w:tcPr>
          <w:p w:rsidR="004F35DC" w:rsidRPr="000B4679" w:rsidRDefault="008221BB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8221BB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Thomas </w:t>
            </w:r>
            <w:proofErr w:type="spellStart"/>
            <w:r w:rsidRPr="008221BB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Denk</w:t>
            </w:r>
            <w:proofErr w:type="spellEnd"/>
          </w:p>
        </w:tc>
        <w:tc>
          <w:tcPr>
            <w:tcW w:w="1730" w:type="dxa"/>
          </w:tcPr>
          <w:p w:rsidR="004F35DC" w:rsidRPr="000B4679" w:rsidRDefault="008221BB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SpringerLink</w:t>
            </w:r>
            <w:proofErr w:type="spellEnd"/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4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3232" w:type="dxa"/>
          </w:tcPr>
          <w:p w:rsidR="004F35DC" w:rsidRPr="000B4679" w:rsidRDefault="00453AFD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Energy production and services in Finland</w:t>
            </w:r>
          </w:p>
        </w:tc>
        <w:tc>
          <w:tcPr>
            <w:tcW w:w="3118" w:type="dxa"/>
          </w:tcPr>
          <w:p w:rsidR="004F35DC" w:rsidRPr="000B4679" w:rsidRDefault="00453AFD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Philip M. Parker</w:t>
            </w:r>
          </w:p>
        </w:tc>
        <w:tc>
          <w:tcPr>
            <w:tcW w:w="1730" w:type="dxa"/>
          </w:tcPr>
          <w:p w:rsidR="004F35DC" w:rsidRPr="000B4679" w:rsidRDefault="00453AFD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color w:val="595A1A" w:themeColor="accent6" w:themeShade="80"/>
                <w:sz w:val="22"/>
              </w:rPr>
              <w:t>NetLibrary</w:t>
            </w:r>
            <w:proofErr w:type="spellEnd"/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5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14</w:t>
            </w:r>
          </w:p>
        </w:tc>
        <w:tc>
          <w:tcPr>
            <w:tcW w:w="3232" w:type="dxa"/>
          </w:tcPr>
          <w:p w:rsidR="004F35DC" w:rsidRPr="000B4679" w:rsidRDefault="00453AFD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Finland's Holocaust</w:t>
            </w:r>
          </w:p>
        </w:tc>
        <w:tc>
          <w:tcPr>
            <w:tcW w:w="3118" w:type="dxa"/>
          </w:tcPr>
          <w:p w:rsidR="004F35DC" w:rsidRPr="000B4679" w:rsidRDefault="00453AFD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Simo Muir and Hana </w:t>
            </w:r>
            <w:proofErr w:type="spellStart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Worthen</w:t>
            </w:r>
            <w:proofErr w:type="spellEnd"/>
          </w:p>
        </w:tc>
        <w:tc>
          <w:tcPr>
            <w:tcW w:w="1730" w:type="dxa"/>
          </w:tcPr>
          <w:p w:rsidR="004F35DC" w:rsidRPr="000B4679" w:rsidRDefault="00453AFD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Palgrave</w:t>
            </w:r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6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3232" w:type="dxa"/>
          </w:tcPr>
          <w:p w:rsidR="004F35DC" w:rsidRPr="000B4679" w:rsidRDefault="00453AFD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The renewal of nuclear power in Finland</w:t>
            </w:r>
          </w:p>
        </w:tc>
        <w:tc>
          <w:tcPr>
            <w:tcW w:w="3118" w:type="dxa"/>
          </w:tcPr>
          <w:p w:rsidR="004F35DC" w:rsidRPr="000B4679" w:rsidRDefault="00453AFD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proofErr w:type="spellStart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Matti</w:t>
            </w:r>
            <w:proofErr w:type="spellEnd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</w:t>
            </w:r>
            <w:proofErr w:type="spellStart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Kojo</w:t>
            </w:r>
            <w:proofErr w:type="spellEnd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and </w:t>
            </w:r>
            <w:proofErr w:type="spellStart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Tapio</w:t>
            </w:r>
            <w:proofErr w:type="spellEnd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 xml:space="preserve"> </w:t>
            </w:r>
            <w:proofErr w:type="spellStart"/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Litmanen</w:t>
            </w:r>
            <w:proofErr w:type="spellEnd"/>
          </w:p>
        </w:tc>
        <w:tc>
          <w:tcPr>
            <w:tcW w:w="1730" w:type="dxa"/>
          </w:tcPr>
          <w:p w:rsidR="004F35DC" w:rsidRPr="000B4679" w:rsidRDefault="00453AFD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</w:pPr>
            <w:r w:rsidRPr="00453AFD">
              <w:rPr>
                <w:rFonts w:ascii="微軟正黑體" w:eastAsia="微軟正黑體" w:hAnsi="微軟正黑體"/>
                <w:color w:val="595A1A" w:themeColor="accent6" w:themeShade="80"/>
                <w:sz w:val="22"/>
              </w:rPr>
              <w:t>Palgrave</w:t>
            </w:r>
          </w:p>
        </w:tc>
        <w:tc>
          <w:tcPr>
            <w:tcW w:w="986" w:type="dxa"/>
          </w:tcPr>
          <w:p w:rsidR="004F35DC" w:rsidRPr="000B4679" w:rsidRDefault="00E736AA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7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</w:tbl>
    <w:p w:rsidR="00D347AB" w:rsidRPr="000B4679" w:rsidRDefault="00716A75" w:rsidP="00FB14D9">
      <w:pPr>
        <w:spacing w:line="0" w:lineRule="atLeast"/>
        <w:ind w:left="1133" w:hangingChars="515" w:hanging="1133"/>
        <w:rPr>
          <w:rFonts w:ascii="微軟正黑體" w:eastAsia="微軟正黑體" w:hAnsi="微軟正黑體"/>
          <w:color w:val="595A1A" w:themeColor="accent6" w:themeShade="80"/>
          <w:sz w:val="22"/>
        </w:rPr>
      </w:pPr>
      <w:r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使用方式</w:t>
      </w:r>
      <w:r w:rsidR="00D347AB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：</w:t>
      </w:r>
      <w:r w:rsidR="008331A2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校園網路內</w:t>
      </w:r>
      <w:r w:rsidR="00D347AB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直接點選連結即可連結至該電子書之頁面進行閱覽</w:t>
      </w:r>
      <w:r w:rsidR="008331A2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；非校園網路範圍內</w:t>
      </w:r>
      <w:r w:rsidR="008331A2" w:rsidRPr="000B4679">
        <w:rPr>
          <w:rFonts w:ascii="微軟正黑體" w:eastAsia="微軟正黑體" w:hAnsi="微軟正黑體"/>
          <w:color w:val="595A1A" w:themeColor="accent6" w:themeShade="80"/>
          <w:sz w:val="22"/>
        </w:rPr>
        <w:t>，</w:t>
      </w:r>
      <w:r w:rsidR="008331A2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請連線至「</w:t>
      </w:r>
      <w:hyperlink r:id="rId28" w:history="1">
        <w:r w:rsidR="008331A2" w:rsidRPr="000B4679">
          <w:rPr>
            <w:rStyle w:val="a5"/>
            <w:rFonts w:ascii="微軟正黑體" w:eastAsia="微軟正黑體" w:hAnsi="微軟正黑體" w:hint="eastAsia"/>
            <w:color w:val="00B0F0"/>
            <w:sz w:val="22"/>
          </w:rPr>
          <w:t>圖書館首頁</w:t>
        </w:r>
      </w:hyperlink>
      <w:r w:rsidR="008331A2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→資源查詢→電子資源→新版→電子書</w:t>
      </w:r>
      <w:r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」查詢使用</w:t>
      </w:r>
      <w:r w:rsidR="00D347AB" w:rsidRPr="000B4679">
        <w:rPr>
          <w:rFonts w:ascii="微軟正黑體" w:eastAsia="微軟正黑體" w:hAnsi="微軟正黑體" w:hint="eastAsia"/>
          <w:color w:val="595A1A" w:themeColor="accent6" w:themeShade="80"/>
          <w:sz w:val="22"/>
        </w:rPr>
        <w:t>。</w:t>
      </w:r>
    </w:p>
    <w:p w:rsidR="003309F3" w:rsidRDefault="003309F3" w:rsidP="00D347AB">
      <w:pPr>
        <w:spacing w:line="0" w:lineRule="atLeast"/>
        <w:rPr>
          <w:rFonts w:ascii="微軟正黑體" w:eastAsia="微軟正黑體" w:hAnsi="微軟正黑體"/>
        </w:rPr>
      </w:pPr>
      <w:bookmarkStart w:id="3" w:name="期刊"/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4" w:name="影音資料"/>
      <w:bookmarkEnd w:id="3"/>
      <w:r w:rsidRPr="00C344AC">
        <w:rPr>
          <w:rFonts w:ascii="微軟正黑體" w:eastAsia="微軟正黑體" w:hAnsi="微軟正黑體" w:hint="eastAsia"/>
          <w:b/>
          <w:color w:val="7C959A" w:themeColor="accent1"/>
          <w:sz w:val="56"/>
        </w:rPr>
        <w:t>影</w:t>
      </w:r>
      <w:r>
        <w:rPr>
          <w:rFonts w:ascii="微軟正黑體" w:eastAsia="微軟正黑體" w:hAnsi="微軟正黑體" w:hint="eastAsia"/>
          <w:b/>
          <w:sz w:val="56"/>
        </w:rPr>
        <w:t>音資料</w:t>
      </w:r>
    </w:p>
    <w:bookmarkEnd w:id="4"/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562"/>
        <w:gridCol w:w="2098"/>
        <w:gridCol w:w="5670"/>
        <w:gridCol w:w="1298"/>
      </w:tblGrid>
      <w:tr w:rsidR="00D347AB" w:rsidRPr="003D754F" w:rsidTr="00330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3D754F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8" w:type="dxa"/>
          </w:tcPr>
          <w:p w:rsidR="00D347AB" w:rsidRPr="003D754F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5670" w:type="dxa"/>
          </w:tcPr>
          <w:p w:rsidR="00D347AB" w:rsidRPr="003D754F" w:rsidRDefault="00F0347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內容</w:t>
            </w:r>
          </w:p>
        </w:tc>
        <w:tc>
          <w:tcPr>
            <w:tcW w:w="1298" w:type="dxa"/>
          </w:tcPr>
          <w:p w:rsidR="00D347AB" w:rsidRPr="003D754F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F31B37" w:rsidRPr="003D754F" w:rsidTr="0033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1B37" w:rsidRPr="003D754F" w:rsidRDefault="00F31B37" w:rsidP="0041777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98" w:type="dxa"/>
          </w:tcPr>
          <w:p w:rsidR="00F31B37" w:rsidRPr="00F0347B" w:rsidRDefault="003309F3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血色入侵</w:t>
            </w:r>
          </w:p>
        </w:tc>
        <w:tc>
          <w:tcPr>
            <w:tcW w:w="5670" w:type="dxa"/>
          </w:tcPr>
          <w:p w:rsidR="00F31B37" w:rsidRPr="00DA1D7B" w:rsidRDefault="003309F3" w:rsidP="00DA1D7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本片是瑞典新銳導演托瑪斯艾佛瑞德森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 xml:space="preserve">(Tomas </w:t>
            </w:r>
            <w:proofErr w:type="spellStart"/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Alfredson</w:t>
            </w:r>
            <w:proofErr w:type="spellEnd"/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)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改編自「瑞典文學獎」同名暢銷小說的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怖鉅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作。劇情描述在瑞典斯德哥爾摩郊區的一個小鎮上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突然搬進了一名神秘的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12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歲少女和一名老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 xml:space="preserve"> 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人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鎮上卻也自此接連發生了離奇命案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而所有的線索都指向這名少女與和她同居的老人</w:t>
            </w:r>
            <w:r w:rsidRPr="003309F3">
              <w:rPr>
                <w:rFonts w:ascii="MS Gothic" w:eastAsia="MS Gothic" w:hAnsi="MS Gothic" w:cs="MS Gothic" w:hint="eastAsia"/>
                <w:color w:val="3C4B4E" w:themeColor="accent1" w:themeShade="80"/>
                <w:sz w:val="21"/>
                <w:szCs w:val="21"/>
              </w:rPr>
              <w:t>⋯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。</w:t>
            </w:r>
          </w:p>
        </w:tc>
        <w:tc>
          <w:tcPr>
            <w:tcW w:w="1298" w:type="dxa"/>
          </w:tcPr>
          <w:p w:rsidR="00F31B37" w:rsidRPr="00F0347B" w:rsidRDefault="003309F3" w:rsidP="003309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楠梓總館</w:t>
            </w:r>
          </w:p>
        </w:tc>
      </w:tr>
      <w:tr w:rsidR="00D347AB" w:rsidRPr="003D754F" w:rsidTr="00330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3D754F" w:rsidRDefault="00F31B37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98" w:type="dxa"/>
          </w:tcPr>
          <w:p w:rsidR="00D347AB" w:rsidRPr="00F0347B" w:rsidRDefault="003309F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龍紋身的女孩</w:t>
            </w:r>
          </w:p>
        </w:tc>
        <w:tc>
          <w:tcPr>
            <w:tcW w:w="5670" w:type="dxa"/>
          </w:tcPr>
          <w:p w:rsidR="00D347AB" w:rsidRPr="00DA1D7B" w:rsidRDefault="003309F3" w:rsidP="00330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 xml:space="preserve">四十三歲的Mikael </w:t>
            </w:r>
            <w:proofErr w:type="spell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Blomkvist</w:t>
            </w:r>
            <w:proofErr w:type="spell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 xml:space="preserve">(麥克恩奎斯特飾)一向以揭發企業醜聞為職志, 卻因為一篇關於貪腐企業家的報導, 面臨牢獄之災與信用破產危機。就在他服刑之前, 一個財團的前任總裁Henrik </w:t>
            </w:r>
            <w:proofErr w:type="spell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Vanger</w:t>
            </w:r>
            <w:proofErr w:type="spell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 xml:space="preserve">找上Mikael, 並雇用他來尋找40年前失蹤的姪女的下落, 當年16歲的姪女突然消失, </w:t>
            </w:r>
            <w:proofErr w:type="spell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Vanger</w:t>
            </w:r>
            <w:proofErr w:type="spell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相信她已遭遇不測, 而且兇手就是家族成員之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一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。</w:t>
            </w:r>
          </w:p>
        </w:tc>
        <w:tc>
          <w:tcPr>
            <w:tcW w:w="1298" w:type="dxa"/>
          </w:tcPr>
          <w:p w:rsidR="00D347AB" w:rsidRPr="00F0347B" w:rsidRDefault="00901AD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旗津分館</w:t>
            </w:r>
          </w:p>
        </w:tc>
      </w:tr>
      <w:tr w:rsidR="00901AD1" w:rsidRPr="003D754F" w:rsidTr="0033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98" w:type="dxa"/>
          </w:tcPr>
          <w:p w:rsidR="00901AD1" w:rsidRPr="00901AD1" w:rsidRDefault="003309F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玩火的女孩</w:t>
            </w:r>
          </w:p>
        </w:tc>
        <w:tc>
          <w:tcPr>
            <w:tcW w:w="5670" w:type="dxa"/>
          </w:tcPr>
          <w:p w:rsidR="00901AD1" w:rsidRPr="00DA1D7B" w:rsidRDefault="003309F3" w:rsidP="003309F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兩名即將為「千禧年」雜誌撰寫驚人報導的自由撰稿人、以及一名聲譽良好的律師, 在家中慘遭謀殺, 凶器上遺留的, 竟是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莎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蘭德的指紋。她過去不可預測的暴力行為, 使她理所當然地成了涉嫌重大的危險分子, 但不管警方設下多嚴密的防線, 她卻像從人間蒸發般消失無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蹤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。</w:t>
            </w:r>
          </w:p>
        </w:tc>
        <w:tc>
          <w:tcPr>
            <w:tcW w:w="1298" w:type="dxa"/>
          </w:tcPr>
          <w:p w:rsidR="00901AD1" w:rsidRPr="00F0347B" w:rsidRDefault="003309F3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旗津分館</w:t>
            </w:r>
          </w:p>
        </w:tc>
      </w:tr>
      <w:tr w:rsidR="00901AD1" w:rsidRPr="003D754F" w:rsidTr="00330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98" w:type="dxa"/>
          </w:tcPr>
          <w:p w:rsidR="00901AD1" w:rsidRPr="00901AD1" w:rsidRDefault="003309F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直搗蜂窩的女孩</w:t>
            </w:r>
          </w:p>
        </w:tc>
        <w:tc>
          <w:tcPr>
            <w:tcW w:w="5670" w:type="dxa"/>
          </w:tcPr>
          <w:p w:rsidR="00901AD1" w:rsidRPr="00DA1D7B" w:rsidRDefault="003309F3" w:rsidP="00330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</w:pP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莎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蘭德遭到同父異母的哥哥活埋, 死裡逃生後又被父親擊中, 頭部和身體多處中槍, 父親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札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拉千科在漢莎蘭德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糾纏間也被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斧頭重擊受傷, 兩人皆被送</w:t>
            </w:r>
            <w:proofErr w:type="gramStart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醫</w:t>
            </w:r>
            <w:proofErr w:type="gramEnd"/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搶救。大難不死後, 卻也同時引來重重殺機</w:t>
            </w: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…。</w:t>
            </w:r>
          </w:p>
        </w:tc>
        <w:tc>
          <w:tcPr>
            <w:tcW w:w="1298" w:type="dxa"/>
          </w:tcPr>
          <w:p w:rsidR="00901AD1" w:rsidRPr="00F0347B" w:rsidRDefault="00901AD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旗津分館</w:t>
            </w:r>
          </w:p>
        </w:tc>
      </w:tr>
      <w:tr w:rsidR="00901AD1" w:rsidRPr="003D754F" w:rsidTr="0033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98" w:type="dxa"/>
          </w:tcPr>
          <w:p w:rsidR="00901AD1" w:rsidRPr="00901AD1" w:rsidRDefault="003309F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派翠克, 一歲半?</w:t>
            </w:r>
          </w:p>
        </w:tc>
        <w:tc>
          <w:tcPr>
            <w:tcW w:w="5670" w:type="dxa"/>
          </w:tcPr>
          <w:p w:rsidR="00901AD1" w:rsidRPr="00DA1D7B" w:rsidRDefault="003309F3" w:rsidP="003309F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 xml:space="preserve">一對相愛的男同志在新居落成時, 決定領養個小孩讓家庭更完整。不料一顆該死的小數點進來攪局,讓申請的一歲半男嬰, </w:t>
            </w: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變成叛逆的十五歲青少年…。</w:t>
            </w:r>
          </w:p>
        </w:tc>
        <w:tc>
          <w:tcPr>
            <w:tcW w:w="1298" w:type="dxa"/>
          </w:tcPr>
          <w:p w:rsidR="00901AD1" w:rsidRPr="00F0347B" w:rsidRDefault="00901AD1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楠梓總館</w:t>
            </w:r>
          </w:p>
        </w:tc>
      </w:tr>
      <w:tr w:rsidR="003309F3" w:rsidRPr="003D754F" w:rsidTr="00330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09F3" w:rsidRDefault="003309F3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98" w:type="dxa"/>
          </w:tcPr>
          <w:p w:rsidR="003309F3" w:rsidRPr="00901AD1" w:rsidRDefault="003309F3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最美麗的夏天</w:t>
            </w:r>
          </w:p>
        </w:tc>
        <w:tc>
          <w:tcPr>
            <w:tcW w:w="5670" w:type="dxa"/>
          </w:tcPr>
          <w:p w:rsidR="003309F3" w:rsidRPr="00DA1D7B" w:rsidRDefault="003309F3" w:rsidP="00330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</w:pP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1958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年的夏天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在瑞典一個美麗的鄉間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有兩個可憐的孤兒安妮卡和摩頓來到此地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他們是來投靠游英夫先生的暑假寄養家庭</w:t>
            </w:r>
            <w:r w:rsidRPr="003309F3">
              <w:rPr>
                <w:rFonts w:ascii="微軟正黑體" w:eastAsia="微軟正黑體" w:hAnsi="微軟正黑體"/>
                <w:color w:val="3C4B4E" w:themeColor="accent1" w:themeShade="80"/>
                <w:sz w:val="21"/>
                <w:szCs w:val="21"/>
              </w:rPr>
              <w:t>,</w:t>
            </w:r>
            <w:r w:rsidRPr="003309F3"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預定在此度過這個夏天</w:t>
            </w: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1"/>
                <w:szCs w:val="21"/>
              </w:rPr>
              <w:t>…。</w:t>
            </w:r>
          </w:p>
        </w:tc>
        <w:tc>
          <w:tcPr>
            <w:tcW w:w="1298" w:type="dxa"/>
          </w:tcPr>
          <w:p w:rsidR="003309F3" w:rsidRPr="00F0347B" w:rsidRDefault="003309F3" w:rsidP="00F12CB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C4B4E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C4B4E" w:themeColor="accent1" w:themeShade="80"/>
                <w:sz w:val="22"/>
              </w:rPr>
              <w:t>楠梓總館</w:t>
            </w:r>
          </w:p>
        </w:tc>
      </w:tr>
    </w:tbl>
    <w:p w:rsidR="00D347AB" w:rsidRPr="003309F3" w:rsidRDefault="00F31B37" w:rsidP="003309F3">
      <w:pPr>
        <w:spacing w:line="0" w:lineRule="atLeast"/>
        <w:ind w:leftChars="-59" w:left="991" w:hangingChars="515" w:hanging="1133"/>
        <w:rPr>
          <w:rFonts w:ascii="微軟正黑體" w:eastAsia="微軟正黑體" w:hAnsi="微軟正黑體"/>
          <w:color w:val="3C4B4E" w:themeColor="accent1" w:themeShade="80"/>
          <w:sz w:val="22"/>
          <w:szCs w:val="22"/>
        </w:rPr>
      </w:pPr>
      <w:r w:rsidRPr="003309F3">
        <w:rPr>
          <w:rFonts w:ascii="微軟正黑體" w:eastAsia="微軟正黑體" w:hAnsi="微軟正黑體" w:hint="eastAsia"/>
          <w:color w:val="3C4B4E" w:themeColor="accent1" w:themeShade="80"/>
          <w:sz w:val="22"/>
          <w:szCs w:val="22"/>
        </w:rPr>
        <w:t>使用方式</w:t>
      </w:r>
      <w:r w:rsidR="001F7E1B" w:rsidRPr="003309F3">
        <w:rPr>
          <w:rFonts w:ascii="微軟正黑體" w:eastAsia="微軟正黑體" w:hAnsi="微軟正黑體" w:hint="eastAsia"/>
          <w:color w:val="3C4B4E" w:themeColor="accent1" w:themeShade="80"/>
          <w:sz w:val="22"/>
          <w:szCs w:val="22"/>
        </w:rPr>
        <w:t>：</w:t>
      </w:r>
      <w:r w:rsidR="001F7E1B" w:rsidRPr="003309F3">
        <w:rPr>
          <w:rFonts w:ascii="微軟正黑體" w:eastAsia="微軟正黑體" w:hAnsi="微軟正黑體"/>
          <w:color w:val="3C4B4E" w:themeColor="accent1" w:themeShade="80"/>
          <w:sz w:val="22"/>
          <w:szCs w:val="22"/>
        </w:rPr>
        <w:t>視聽資料不可外借，</w:t>
      </w:r>
      <w:r w:rsidRPr="003309F3">
        <w:rPr>
          <w:rFonts w:ascii="微軟正黑體" w:eastAsia="微軟正黑體" w:hAnsi="微軟正黑體" w:hint="eastAsia"/>
          <w:color w:val="3C4B4E" w:themeColor="accent1" w:themeShade="80"/>
          <w:sz w:val="22"/>
          <w:szCs w:val="22"/>
        </w:rPr>
        <w:t>如有需求</w:t>
      </w:r>
      <w:r w:rsidR="001F7E1B" w:rsidRPr="003309F3">
        <w:rPr>
          <w:rFonts w:ascii="微軟正黑體" w:eastAsia="微軟正黑體" w:hAnsi="微軟正黑體" w:hint="eastAsia"/>
          <w:color w:val="3C4B4E" w:themeColor="accent1" w:themeShade="80"/>
          <w:sz w:val="22"/>
          <w:szCs w:val="22"/>
        </w:rPr>
        <w:t>請至</w:t>
      </w:r>
      <w:r w:rsidR="001F7E1B" w:rsidRPr="003309F3">
        <w:rPr>
          <w:rFonts w:ascii="微軟正黑體" w:eastAsia="微軟正黑體" w:hAnsi="微軟正黑體"/>
          <w:color w:val="3C4B4E" w:themeColor="accent1" w:themeShade="80"/>
          <w:sz w:val="22"/>
          <w:szCs w:val="22"/>
        </w:rPr>
        <w:t>楠梓總館</w:t>
      </w:r>
      <w:r w:rsidR="001F7E1B" w:rsidRPr="003309F3">
        <w:rPr>
          <w:rFonts w:ascii="微軟正黑體" w:eastAsia="微軟正黑體" w:hAnsi="微軟正黑體" w:hint="eastAsia"/>
          <w:color w:val="3C4B4E" w:themeColor="accent1" w:themeShade="80"/>
          <w:sz w:val="22"/>
          <w:szCs w:val="22"/>
        </w:rPr>
        <w:t>4樓</w:t>
      </w:r>
      <w:r w:rsidR="001F7E1B" w:rsidRPr="003309F3">
        <w:rPr>
          <w:rFonts w:ascii="微軟正黑體" w:eastAsia="微軟正黑體" w:hAnsi="微軟正黑體"/>
          <w:color w:val="3C4B4E" w:themeColor="accent1" w:themeShade="80"/>
          <w:sz w:val="22"/>
          <w:szCs w:val="22"/>
        </w:rPr>
        <w:t>多媒體</w:t>
      </w:r>
      <w:r w:rsidR="001F7E1B" w:rsidRPr="003309F3">
        <w:rPr>
          <w:rFonts w:ascii="微軟正黑體" w:eastAsia="微軟正黑體" w:hAnsi="微軟正黑體" w:hint="eastAsia"/>
          <w:color w:val="3C4B4E" w:themeColor="accent1" w:themeShade="80"/>
          <w:sz w:val="22"/>
          <w:szCs w:val="22"/>
        </w:rPr>
        <w:t>中心</w:t>
      </w:r>
      <w:r w:rsidR="001F7E1B" w:rsidRPr="003309F3">
        <w:rPr>
          <w:rFonts w:ascii="微軟正黑體" w:eastAsia="微軟正黑體" w:hAnsi="微軟正黑體"/>
          <w:color w:val="3C4B4E" w:themeColor="accent1" w:themeShade="80"/>
          <w:sz w:val="22"/>
          <w:szCs w:val="22"/>
        </w:rPr>
        <w:t>或旗津分館</w:t>
      </w:r>
      <w:r w:rsidRPr="003309F3">
        <w:rPr>
          <w:rFonts w:ascii="微軟正黑體" w:eastAsia="微軟正黑體" w:hAnsi="微軟正黑體"/>
          <w:color w:val="3C4B4E" w:themeColor="accent1" w:themeShade="80"/>
          <w:sz w:val="22"/>
          <w:szCs w:val="22"/>
        </w:rPr>
        <w:t>欣賞影片。</w:t>
      </w:r>
    </w:p>
    <w:p w:rsidR="00F31B37" w:rsidRDefault="00F31B37" w:rsidP="00B72B23">
      <w:pPr>
        <w:spacing w:line="0" w:lineRule="atLeast"/>
        <w:ind w:leftChars="-59" w:left="-142"/>
        <w:rPr>
          <w:rFonts w:ascii="微軟正黑體" w:eastAsia="微軟正黑體" w:hAnsi="微軟正黑體"/>
          <w:b/>
        </w:rPr>
      </w:pPr>
      <w:bookmarkStart w:id="5" w:name="電子資源"/>
      <w:bookmarkEnd w:id="5"/>
      <w:r>
        <w:rPr>
          <w:rFonts w:ascii="微軟正黑體" w:eastAsia="微軟正黑體" w:hAnsi="微軟正黑體" w:hint="eastAsia"/>
          <w:b/>
        </w:rPr>
        <w:lastRenderedPageBreak/>
        <w:t>如使用上有任何問題，</w:t>
      </w:r>
      <w:r w:rsidR="00D347AB" w:rsidRPr="00E46286">
        <w:rPr>
          <w:rFonts w:ascii="微軟正黑體" w:eastAsia="微軟正黑體" w:hAnsi="微軟正黑體" w:hint="eastAsia"/>
          <w:b/>
        </w:rPr>
        <w:t>歡迎洽詢</w:t>
      </w:r>
      <w:r w:rsidR="00D347AB">
        <w:rPr>
          <w:rFonts w:ascii="微軟正黑體" w:eastAsia="微軟正黑體" w:hAnsi="微軟正黑體" w:hint="eastAsia"/>
          <w:b/>
        </w:rPr>
        <w:t>：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圖書館參考諮詢櫃檯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Skype：</w:t>
      </w:r>
      <w:r w:rsidR="00F31B37" w:rsidRPr="00F31B37">
        <w:rPr>
          <w:rFonts w:ascii="微軟正黑體" w:eastAsia="微軟正黑體" w:hAnsi="微軟正黑體" w:hint="eastAsia"/>
        </w:rPr>
        <w:t>nkmulib@hotmail.com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Email：</w:t>
      </w:r>
      <w:r w:rsidR="00F31B37" w:rsidRPr="00F31B37">
        <w:rPr>
          <w:rFonts w:ascii="微軟正黑體" w:eastAsia="微軟正黑體" w:hAnsi="微軟正黑體" w:hint="eastAsia"/>
        </w:rPr>
        <w:t>library@mail.nkmu.edu.tw</w:t>
      </w:r>
    </w:p>
    <w:p w:rsidR="00D347AB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電話：07-3617141</w:t>
      </w:r>
      <w:r w:rsidR="00F31B37" w:rsidRPr="00F31B37">
        <w:rPr>
          <w:rFonts w:ascii="微軟正黑體" w:eastAsia="微軟正黑體" w:hAnsi="微軟正黑體"/>
        </w:rPr>
        <w:t xml:space="preserve">  </w:t>
      </w:r>
      <w:r w:rsidRPr="00F31B37">
        <w:rPr>
          <w:rFonts w:ascii="微軟正黑體" w:eastAsia="微軟正黑體" w:hAnsi="微軟正黑體" w:hint="eastAsia"/>
        </w:rPr>
        <w:t>#2217(楠梓)</w:t>
      </w:r>
      <w:r w:rsidR="00F31B37" w:rsidRPr="00F31B37">
        <w:rPr>
          <w:rFonts w:ascii="微軟正黑體" w:eastAsia="微軟正黑體" w:hAnsi="微軟正黑體" w:hint="eastAsia"/>
          <w:b/>
        </w:rPr>
        <w:t xml:space="preserve">  </w:t>
      </w:r>
      <w:r w:rsidRPr="00F31B37">
        <w:rPr>
          <w:rFonts w:ascii="微軟正黑體" w:eastAsia="微軟正黑體" w:hAnsi="微軟正黑體" w:hint="eastAsia"/>
        </w:rPr>
        <w:t>#5502(旗津)</w:t>
      </w:r>
    </w:p>
    <w:sectPr w:rsidR="00D347AB" w:rsidRPr="00F31B37" w:rsidSect="003D396C">
      <w:headerReference w:type="default" r:id="rId2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AA" w:rsidRDefault="00E736AA" w:rsidP="003D396C">
      <w:r>
        <w:separator/>
      </w:r>
    </w:p>
  </w:endnote>
  <w:endnote w:type="continuationSeparator" w:id="0">
    <w:p w:rsidR="00E736AA" w:rsidRDefault="00E736AA" w:rsidP="003D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AA" w:rsidRDefault="00E736AA" w:rsidP="003D396C">
      <w:r>
        <w:separator/>
      </w:r>
    </w:p>
  </w:footnote>
  <w:footnote w:type="continuationSeparator" w:id="0">
    <w:p w:rsidR="00E736AA" w:rsidRDefault="00E736AA" w:rsidP="003D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51748C" w:rsidRPr="003D396C">
      <w:trPr>
        <w:trHeight w:val="288"/>
      </w:trPr>
      <w:sdt>
        <w:sdtPr>
          <w:rPr>
            <w:rFonts w:ascii="微軟正黑體" w:eastAsia="微軟正黑體" w:hAnsi="微軟正黑體" w:cstheme="majorBidi"/>
            <w:szCs w:val="36"/>
          </w:rPr>
          <w:alias w:val="標題"/>
          <w:id w:val="77761602"/>
          <w:placeholder>
            <w:docPart w:val="2DEA5BD7EC084371ACA9EB39963A6F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1748C" w:rsidRPr="003D396C" w:rsidRDefault="0051748C" w:rsidP="003D396C">
              <w:pPr>
                <w:pStyle w:val="a6"/>
                <w:jc w:val="right"/>
                <w:rPr>
                  <w:rFonts w:ascii="微軟正黑體" w:eastAsia="微軟正黑體" w:hAnsi="微軟正黑體" w:cstheme="majorBidi"/>
                  <w:szCs w:val="36"/>
                </w:rPr>
              </w:pPr>
              <w:r>
                <w:rPr>
                  <w:rFonts w:ascii="微軟正黑體" w:eastAsia="微軟正黑體" w:hAnsi="微軟正黑體" w:cstheme="majorBidi" w:hint="eastAsia"/>
                  <w:szCs w:val="36"/>
                </w:rPr>
                <w:t>國立高雄海洋科技大學圖書館</w:t>
              </w:r>
            </w:p>
          </w:tc>
        </w:sdtContent>
      </w:sdt>
      <w:sdt>
        <w:sdtPr>
          <w:rPr>
            <w:rFonts w:ascii="微軟正黑體" w:eastAsia="微軟正黑體" w:hAnsi="微軟正黑體" w:cstheme="majorBidi"/>
            <w:b/>
            <w:bCs/>
            <w:color w:val="7C959A" w:themeColor="accent1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A65DE49D6A294186A8023128E2787CA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1748C" w:rsidRPr="003D396C" w:rsidRDefault="00630F98" w:rsidP="003D396C">
              <w:pPr>
                <w:pStyle w:val="a6"/>
                <w:rPr>
                  <w:rFonts w:ascii="微軟正黑體" w:eastAsia="微軟正黑體" w:hAnsi="微軟正黑體" w:cstheme="majorBidi"/>
                  <w:b/>
                  <w:bCs/>
                  <w:color w:val="7C959A" w:themeColor="accent1"/>
                  <w:szCs w:val="36"/>
                  <w14:numForm w14:val="oldStyle"/>
                </w:rPr>
              </w:pPr>
              <w:r>
                <w:rPr>
                  <w:rFonts w:ascii="微軟正黑體" w:eastAsia="微軟正黑體" w:hAnsi="微軟正黑體" w:cstheme="majorBidi" w:hint="eastAsia"/>
                  <w:b/>
                  <w:bCs/>
                  <w:color w:val="7C959A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103.12</w:t>
              </w:r>
            </w:p>
          </w:tc>
        </w:sdtContent>
      </w:sdt>
    </w:tr>
  </w:tbl>
  <w:p w:rsidR="0051748C" w:rsidRPr="003D396C" w:rsidRDefault="0051748C">
    <w:pPr>
      <w:pStyle w:val="a6"/>
      <w:rPr>
        <w:rFonts w:ascii="微軟正黑體" w:eastAsia="微軟正黑體" w:hAnsi="微軟正黑體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E69128D"/>
    <w:multiLevelType w:val="hybridMultilevel"/>
    <w:tmpl w:val="DDF48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6C"/>
    <w:rsid w:val="00021DC5"/>
    <w:rsid w:val="00031039"/>
    <w:rsid w:val="00032525"/>
    <w:rsid w:val="00063D4F"/>
    <w:rsid w:val="000776A0"/>
    <w:rsid w:val="00084080"/>
    <w:rsid w:val="000B4679"/>
    <w:rsid w:val="000E21FC"/>
    <w:rsid w:val="0012592B"/>
    <w:rsid w:val="00170960"/>
    <w:rsid w:val="00181366"/>
    <w:rsid w:val="001B42B3"/>
    <w:rsid w:val="001B47FC"/>
    <w:rsid w:val="001F7E1B"/>
    <w:rsid w:val="002116CA"/>
    <w:rsid w:val="00231ADE"/>
    <w:rsid w:val="00276CDE"/>
    <w:rsid w:val="002F0350"/>
    <w:rsid w:val="002F7062"/>
    <w:rsid w:val="003065B8"/>
    <w:rsid w:val="003309F3"/>
    <w:rsid w:val="00350F92"/>
    <w:rsid w:val="00386E28"/>
    <w:rsid w:val="003D396C"/>
    <w:rsid w:val="00402242"/>
    <w:rsid w:val="004034A2"/>
    <w:rsid w:val="0041777A"/>
    <w:rsid w:val="00434D58"/>
    <w:rsid w:val="004400A7"/>
    <w:rsid w:val="00440EF3"/>
    <w:rsid w:val="0044395B"/>
    <w:rsid w:val="00453AFD"/>
    <w:rsid w:val="004B008B"/>
    <w:rsid w:val="004B5CCF"/>
    <w:rsid w:val="004E7449"/>
    <w:rsid w:val="004F35DC"/>
    <w:rsid w:val="0051748C"/>
    <w:rsid w:val="00556C1C"/>
    <w:rsid w:val="00575020"/>
    <w:rsid w:val="0060761C"/>
    <w:rsid w:val="00630F98"/>
    <w:rsid w:val="00633322"/>
    <w:rsid w:val="006B538B"/>
    <w:rsid w:val="00705411"/>
    <w:rsid w:val="00716A75"/>
    <w:rsid w:val="00767FC0"/>
    <w:rsid w:val="00770D84"/>
    <w:rsid w:val="0079575F"/>
    <w:rsid w:val="00810E4B"/>
    <w:rsid w:val="008221BB"/>
    <w:rsid w:val="008331A2"/>
    <w:rsid w:val="008402A2"/>
    <w:rsid w:val="0085448E"/>
    <w:rsid w:val="00877E4A"/>
    <w:rsid w:val="008E716E"/>
    <w:rsid w:val="008E76B1"/>
    <w:rsid w:val="00901AD1"/>
    <w:rsid w:val="009030E6"/>
    <w:rsid w:val="009303AB"/>
    <w:rsid w:val="00945020"/>
    <w:rsid w:val="009462C2"/>
    <w:rsid w:val="00963A86"/>
    <w:rsid w:val="00A20891"/>
    <w:rsid w:val="00A23045"/>
    <w:rsid w:val="00A376A6"/>
    <w:rsid w:val="00AD1E0A"/>
    <w:rsid w:val="00AD2798"/>
    <w:rsid w:val="00AF03BF"/>
    <w:rsid w:val="00AF56DA"/>
    <w:rsid w:val="00B25622"/>
    <w:rsid w:val="00B37328"/>
    <w:rsid w:val="00B45ACD"/>
    <w:rsid w:val="00B62DF1"/>
    <w:rsid w:val="00B6454A"/>
    <w:rsid w:val="00B70282"/>
    <w:rsid w:val="00B72B23"/>
    <w:rsid w:val="00B72C93"/>
    <w:rsid w:val="00B82C6F"/>
    <w:rsid w:val="00B966F1"/>
    <w:rsid w:val="00BA1745"/>
    <w:rsid w:val="00BB1A0F"/>
    <w:rsid w:val="00BE6E12"/>
    <w:rsid w:val="00C30F0E"/>
    <w:rsid w:val="00C45737"/>
    <w:rsid w:val="00C72903"/>
    <w:rsid w:val="00CA39A5"/>
    <w:rsid w:val="00CD41E2"/>
    <w:rsid w:val="00CE3135"/>
    <w:rsid w:val="00CF4855"/>
    <w:rsid w:val="00D01F0B"/>
    <w:rsid w:val="00D0607B"/>
    <w:rsid w:val="00D135A6"/>
    <w:rsid w:val="00D347AB"/>
    <w:rsid w:val="00D37CBF"/>
    <w:rsid w:val="00D61E93"/>
    <w:rsid w:val="00DA1D7B"/>
    <w:rsid w:val="00E14137"/>
    <w:rsid w:val="00E26E08"/>
    <w:rsid w:val="00E65843"/>
    <w:rsid w:val="00E736AA"/>
    <w:rsid w:val="00E823F5"/>
    <w:rsid w:val="00E96CEB"/>
    <w:rsid w:val="00EB4C77"/>
    <w:rsid w:val="00F0347B"/>
    <w:rsid w:val="00F31B37"/>
    <w:rsid w:val="00F7122D"/>
    <w:rsid w:val="00FA4B43"/>
    <w:rsid w:val="00FB14D9"/>
    <w:rsid w:val="00FB43B2"/>
    <w:rsid w:val="00FC0E9D"/>
    <w:rsid w:val="00FC18D9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5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032525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outlineLvl w:val="9"/>
    </w:pPr>
  </w:style>
  <w:style w:type="character" w:styleId="a5">
    <w:name w:val="Hyperlink"/>
    <w:basedOn w:val="a0"/>
    <w:uiPriority w:val="99"/>
    <w:unhideWhenUsed/>
    <w:rsid w:val="003D396C"/>
    <w:rPr>
      <w:color w:val="0079A4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96C"/>
    <w:rPr>
      <w:rFonts w:asciiTheme="majorHAnsi" w:eastAsiaTheme="majorEastAsia" w:hAnsiTheme="majorHAnsi" w:cstheme="majorBidi"/>
      <w:sz w:val="18"/>
      <w:szCs w:val="18"/>
    </w:rPr>
  </w:style>
  <w:style w:type="table" w:customStyle="1" w:styleId="5-51">
    <w:name w:val="格線表格 5 深色 - 輔色 5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band1Vert">
      <w:tblPr/>
      <w:tcPr>
        <w:shd w:val="clear" w:color="auto" w:fill="D4CABE" w:themeFill="accent5" w:themeFillTint="66"/>
      </w:tcPr>
    </w:tblStylePr>
    <w:tblStylePr w:type="band1Horz">
      <w:tblPr/>
      <w:tcPr>
        <w:shd w:val="clear" w:color="auto" w:fill="D4CABE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band1Vert">
      <w:tblPr/>
      <w:tcPr>
        <w:shd w:val="clear" w:color="auto" w:fill="F3EABC" w:themeFill="accent3" w:themeFillTint="66"/>
      </w:tcPr>
    </w:tblStylePr>
    <w:tblStylePr w:type="band1Horz">
      <w:tblPr/>
      <w:tcPr>
        <w:shd w:val="clear" w:color="auto" w:fill="F3EABC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band1Vert">
      <w:tblPr/>
      <w:tcPr>
        <w:shd w:val="clear" w:color="auto" w:fill="DDDEDC" w:themeFill="accent4" w:themeFillTint="66"/>
      </w:tcPr>
    </w:tblStylePr>
    <w:tblStylePr w:type="band1Horz">
      <w:tblPr/>
      <w:tcPr>
        <w:shd w:val="clear" w:color="auto" w:fill="DDDEDC" w:themeFill="accent4" w:themeFillTint="66"/>
      </w:tcPr>
    </w:tblStylePr>
  </w:style>
  <w:style w:type="table" w:styleId="3-6">
    <w:name w:val="Medium Grid 3 Accent 6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4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4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B4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B4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9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94" w:themeFill="accent6" w:themeFillTint="7F"/>
      </w:tcPr>
    </w:tblStylePr>
  </w:style>
  <w:style w:type="table" w:styleId="3-1">
    <w:name w:val="Medium Grid 3 Accent 1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4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5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5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95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95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A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ACC" w:themeFill="accent1" w:themeFillTint="7F"/>
      </w:tcPr>
    </w:tblStylePr>
  </w:style>
  <w:style w:type="character" w:styleId="ac">
    <w:name w:val="FollowedHyperlink"/>
    <w:basedOn w:val="a0"/>
    <w:uiPriority w:val="99"/>
    <w:semiHidden/>
    <w:unhideWhenUsed/>
    <w:rsid w:val="002F7062"/>
    <w:rPr>
      <w:color w:val="595959" w:themeColor="followedHyperlink"/>
      <w:u w:val="single"/>
    </w:rPr>
  </w:style>
  <w:style w:type="table" w:customStyle="1" w:styleId="5-52">
    <w:name w:val="格線表格 5 深色 - 輔色 52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band1Vert">
      <w:tblPr/>
      <w:tcPr>
        <w:shd w:val="clear" w:color="auto" w:fill="D4CABE" w:themeFill="accent5" w:themeFillTint="66"/>
      </w:tcPr>
    </w:tblStylePr>
    <w:tblStylePr w:type="band1Horz">
      <w:tblPr/>
      <w:tcPr>
        <w:shd w:val="clear" w:color="auto" w:fill="D4CABE" w:themeFill="accent5" w:themeFillTint="66"/>
      </w:tcPr>
    </w:tblStylePr>
  </w:style>
  <w:style w:type="table" w:customStyle="1" w:styleId="5-21">
    <w:name w:val="格線表格 5 深色 - 輔色 21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86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86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86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8631" w:themeFill="accent2"/>
      </w:tcPr>
    </w:tblStylePr>
    <w:tblStylePr w:type="band1Vert">
      <w:tblPr/>
      <w:tcPr>
        <w:shd w:val="clear" w:color="auto" w:fill="F0CEAC" w:themeFill="accent2" w:themeFillTint="66"/>
      </w:tcPr>
    </w:tblStylePr>
    <w:tblStylePr w:type="band1Horz">
      <w:tblPr/>
      <w:tcPr>
        <w:shd w:val="clear" w:color="auto" w:fill="F0CEAC" w:themeFill="accent2" w:themeFillTint="66"/>
      </w:tcPr>
    </w:tblStylePr>
  </w:style>
  <w:style w:type="table" w:customStyle="1" w:styleId="5-32">
    <w:name w:val="格線表格 5 深色 - 輔色 32"/>
    <w:basedOn w:val="a1"/>
    <w:uiPriority w:val="50"/>
    <w:rsid w:val="00306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band1Vert">
      <w:tblPr/>
      <w:tcPr>
        <w:shd w:val="clear" w:color="auto" w:fill="F3EABC" w:themeFill="accent3" w:themeFillTint="66"/>
      </w:tcPr>
    </w:tblStylePr>
    <w:tblStylePr w:type="band1Horz">
      <w:tblPr/>
      <w:tcPr>
        <w:shd w:val="clear" w:color="auto" w:fill="F3EABC" w:themeFill="accent3" w:themeFillTint="66"/>
      </w:tcPr>
    </w:tblStylePr>
  </w:style>
  <w:style w:type="table" w:customStyle="1" w:styleId="5-11">
    <w:name w:val="格線表格 5 深色 - 輔色 11"/>
    <w:basedOn w:val="a1"/>
    <w:uiPriority w:val="50"/>
    <w:rsid w:val="00F0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5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5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95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959A" w:themeFill="accent1"/>
      </w:tcPr>
    </w:tblStylePr>
    <w:tblStylePr w:type="band1Vert">
      <w:tblPr/>
      <w:tcPr>
        <w:shd w:val="clear" w:color="auto" w:fill="CAD4D6" w:themeFill="accent1" w:themeFillTint="66"/>
      </w:tcPr>
    </w:tblStylePr>
    <w:tblStylePr w:type="band1Horz">
      <w:tblPr/>
      <w:tcPr>
        <w:shd w:val="clear" w:color="auto" w:fill="CAD4D6" w:themeFill="accent1" w:themeFillTint="66"/>
      </w:tcPr>
    </w:tblStylePr>
  </w:style>
  <w:style w:type="table" w:customStyle="1" w:styleId="5-42">
    <w:name w:val="格線表格 5 深色 - 輔色 42"/>
    <w:basedOn w:val="a1"/>
    <w:uiPriority w:val="50"/>
    <w:rsid w:val="00833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band1Vert">
      <w:tblPr/>
      <w:tcPr>
        <w:shd w:val="clear" w:color="auto" w:fill="DDDEDC" w:themeFill="accent4" w:themeFillTint="66"/>
      </w:tcPr>
    </w:tblStylePr>
    <w:tblStylePr w:type="band1Horz">
      <w:tblPr/>
      <w:tcPr>
        <w:shd w:val="clear" w:color="auto" w:fill="DDDEDC" w:themeFill="accent4" w:themeFillTint="66"/>
      </w:tcPr>
    </w:tblStylePr>
  </w:style>
  <w:style w:type="table" w:customStyle="1" w:styleId="5-61">
    <w:name w:val="格線表格 5 深色 - 輔色 61"/>
    <w:basedOn w:val="a1"/>
    <w:uiPriority w:val="50"/>
    <w:rsid w:val="00B256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4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4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4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435" w:themeFill="accent6"/>
      </w:tcPr>
    </w:tblStylePr>
    <w:tblStylePr w:type="band1Vert">
      <w:tblPr/>
      <w:tcPr>
        <w:shd w:val="clear" w:color="auto" w:fill="E5E5A9" w:themeFill="accent6" w:themeFillTint="66"/>
      </w:tcPr>
    </w:tblStylePr>
    <w:tblStylePr w:type="band1Horz">
      <w:tblPr/>
      <w:tcPr>
        <w:shd w:val="clear" w:color="auto" w:fill="E5E5A9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5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032525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outlineLvl w:val="9"/>
    </w:pPr>
  </w:style>
  <w:style w:type="character" w:styleId="a5">
    <w:name w:val="Hyperlink"/>
    <w:basedOn w:val="a0"/>
    <w:uiPriority w:val="99"/>
    <w:unhideWhenUsed/>
    <w:rsid w:val="003D396C"/>
    <w:rPr>
      <w:color w:val="0079A4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96C"/>
    <w:rPr>
      <w:rFonts w:asciiTheme="majorHAnsi" w:eastAsiaTheme="majorEastAsia" w:hAnsiTheme="majorHAnsi" w:cstheme="majorBidi"/>
      <w:sz w:val="18"/>
      <w:szCs w:val="18"/>
    </w:rPr>
  </w:style>
  <w:style w:type="table" w:customStyle="1" w:styleId="5-51">
    <w:name w:val="格線表格 5 深色 - 輔色 5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band1Vert">
      <w:tblPr/>
      <w:tcPr>
        <w:shd w:val="clear" w:color="auto" w:fill="D4CABE" w:themeFill="accent5" w:themeFillTint="66"/>
      </w:tcPr>
    </w:tblStylePr>
    <w:tblStylePr w:type="band1Horz">
      <w:tblPr/>
      <w:tcPr>
        <w:shd w:val="clear" w:color="auto" w:fill="D4CABE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band1Vert">
      <w:tblPr/>
      <w:tcPr>
        <w:shd w:val="clear" w:color="auto" w:fill="F3EABC" w:themeFill="accent3" w:themeFillTint="66"/>
      </w:tcPr>
    </w:tblStylePr>
    <w:tblStylePr w:type="band1Horz">
      <w:tblPr/>
      <w:tcPr>
        <w:shd w:val="clear" w:color="auto" w:fill="F3EABC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band1Vert">
      <w:tblPr/>
      <w:tcPr>
        <w:shd w:val="clear" w:color="auto" w:fill="DDDEDC" w:themeFill="accent4" w:themeFillTint="66"/>
      </w:tcPr>
    </w:tblStylePr>
    <w:tblStylePr w:type="band1Horz">
      <w:tblPr/>
      <w:tcPr>
        <w:shd w:val="clear" w:color="auto" w:fill="DDDEDC" w:themeFill="accent4" w:themeFillTint="66"/>
      </w:tcPr>
    </w:tblStylePr>
  </w:style>
  <w:style w:type="table" w:styleId="3-6">
    <w:name w:val="Medium Grid 3 Accent 6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4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4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B4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B4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9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94" w:themeFill="accent6" w:themeFillTint="7F"/>
      </w:tcPr>
    </w:tblStylePr>
  </w:style>
  <w:style w:type="table" w:styleId="3-1">
    <w:name w:val="Medium Grid 3 Accent 1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4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5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95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95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95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CA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CACC" w:themeFill="accent1" w:themeFillTint="7F"/>
      </w:tcPr>
    </w:tblStylePr>
  </w:style>
  <w:style w:type="character" w:styleId="ac">
    <w:name w:val="FollowedHyperlink"/>
    <w:basedOn w:val="a0"/>
    <w:uiPriority w:val="99"/>
    <w:semiHidden/>
    <w:unhideWhenUsed/>
    <w:rsid w:val="002F7062"/>
    <w:rPr>
      <w:color w:val="595959" w:themeColor="followedHyperlink"/>
      <w:u w:val="single"/>
    </w:rPr>
  </w:style>
  <w:style w:type="table" w:customStyle="1" w:styleId="5-52">
    <w:name w:val="格線表格 5 深色 - 輔色 52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C6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C61" w:themeFill="accent5"/>
      </w:tcPr>
    </w:tblStylePr>
    <w:tblStylePr w:type="band1Vert">
      <w:tblPr/>
      <w:tcPr>
        <w:shd w:val="clear" w:color="auto" w:fill="D4CABE" w:themeFill="accent5" w:themeFillTint="66"/>
      </w:tcPr>
    </w:tblStylePr>
    <w:tblStylePr w:type="band1Horz">
      <w:tblPr/>
      <w:tcPr>
        <w:shd w:val="clear" w:color="auto" w:fill="D4CABE" w:themeFill="accent5" w:themeFillTint="66"/>
      </w:tcPr>
    </w:tblStylePr>
  </w:style>
  <w:style w:type="table" w:customStyle="1" w:styleId="5-21">
    <w:name w:val="格線表格 5 深色 - 輔色 21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86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86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86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8631" w:themeFill="accent2"/>
      </w:tcPr>
    </w:tblStylePr>
    <w:tblStylePr w:type="band1Vert">
      <w:tblPr/>
      <w:tcPr>
        <w:shd w:val="clear" w:color="auto" w:fill="F0CEAC" w:themeFill="accent2" w:themeFillTint="66"/>
      </w:tcPr>
    </w:tblStylePr>
    <w:tblStylePr w:type="band1Horz">
      <w:tblPr/>
      <w:tcPr>
        <w:shd w:val="clear" w:color="auto" w:fill="F0CEAC" w:themeFill="accent2" w:themeFillTint="66"/>
      </w:tcPr>
    </w:tblStylePr>
  </w:style>
  <w:style w:type="table" w:customStyle="1" w:styleId="5-32">
    <w:name w:val="格線表格 5 深色 - 輔色 32"/>
    <w:basedOn w:val="a1"/>
    <w:uiPriority w:val="50"/>
    <w:rsid w:val="00306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CC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CC5A" w:themeFill="accent3"/>
      </w:tcPr>
    </w:tblStylePr>
    <w:tblStylePr w:type="band1Vert">
      <w:tblPr/>
      <w:tcPr>
        <w:shd w:val="clear" w:color="auto" w:fill="F3EABC" w:themeFill="accent3" w:themeFillTint="66"/>
      </w:tcPr>
    </w:tblStylePr>
    <w:tblStylePr w:type="band1Horz">
      <w:tblPr/>
      <w:tcPr>
        <w:shd w:val="clear" w:color="auto" w:fill="F3EABC" w:themeFill="accent3" w:themeFillTint="66"/>
      </w:tcPr>
    </w:tblStylePr>
  </w:style>
  <w:style w:type="table" w:customStyle="1" w:styleId="5-11">
    <w:name w:val="格線表格 5 深色 - 輔色 11"/>
    <w:basedOn w:val="a1"/>
    <w:uiPriority w:val="50"/>
    <w:rsid w:val="00F0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5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95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95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959A" w:themeFill="accent1"/>
      </w:tcPr>
    </w:tblStylePr>
    <w:tblStylePr w:type="band1Vert">
      <w:tblPr/>
      <w:tcPr>
        <w:shd w:val="clear" w:color="auto" w:fill="CAD4D6" w:themeFill="accent1" w:themeFillTint="66"/>
      </w:tcPr>
    </w:tblStylePr>
    <w:tblStylePr w:type="band1Horz">
      <w:tblPr/>
      <w:tcPr>
        <w:shd w:val="clear" w:color="auto" w:fill="CAD4D6" w:themeFill="accent1" w:themeFillTint="66"/>
      </w:tcPr>
    </w:tblStylePr>
  </w:style>
  <w:style w:type="table" w:customStyle="1" w:styleId="5-42">
    <w:name w:val="格線表格 5 深色 - 輔色 42"/>
    <w:basedOn w:val="a1"/>
    <w:uiPriority w:val="50"/>
    <w:rsid w:val="00833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DA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ADA8" w:themeFill="accent4"/>
      </w:tcPr>
    </w:tblStylePr>
    <w:tblStylePr w:type="band1Vert">
      <w:tblPr/>
      <w:tcPr>
        <w:shd w:val="clear" w:color="auto" w:fill="DDDEDC" w:themeFill="accent4" w:themeFillTint="66"/>
      </w:tcPr>
    </w:tblStylePr>
    <w:tblStylePr w:type="band1Horz">
      <w:tblPr/>
      <w:tcPr>
        <w:shd w:val="clear" w:color="auto" w:fill="DDDEDC" w:themeFill="accent4" w:themeFillTint="66"/>
      </w:tcPr>
    </w:tblStylePr>
  </w:style>
  <w:style w:type="table" w:customStyle="1" w:styleId="5-61">
    <w:name w:val="格線表格 5 深色 - 輔色 61"/>
    <w:basedOn w:val="a1"/>
    <w:uiPriority w:val="50"/>
    <w:rsid w:val="00B256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4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4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4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435" w:themeFill="accent6"/>
      </w:tcPr>
    </w:tblStylePr>
    <w:tblStylePr w:type="band1Vert">
      <w:tblPr/>
      <w:tcPr>
        <w:shd w:val="clear" w:color="auto" w:fill="E5E5A9" w:themeFill="accent6" w:themeFillTint="66"/>
      </w:tcPr>
    </w:tblStylePr>
    <w:tblStylePr w:type="band1Horz">
      <w:tblPr/>
      <w:tcPr>
        <w:shd w:val="clear" w:color="auto" w:fill="E5E5A9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iritibooks.com/detail.aspx?PublicationID=P20130125033" TargetMode="External"/><Relationship Id="rId18" Type="http://schemas.openxmlformats.org/officeDocument/2006/relationships/hyperlink" Target="http://www.airitibooks.com/detail.aspx?PublicationID=P20110401195" TargetMode="External"/><Relationship Id="rId26" Type="http://schemas.openxmlformats.org/officeDocument/2006/relationships/hyperlink" Target="http://www.palgraveconnect.com/doifinder/10.1057/978113730265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muse.jhu.edu/books/9780776619446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lib.nkmu.edu.tw/lib/elearn_1.php" TargetMode="External"/><Relationship Id="rId17" Type="http://schemas.openxmlformats.org/officeDocument/2006/relationships/hyperlink" Target="http://www.airitibooks.com/detail.aspx?PublicationID=P20090820003" TargetMode="External"/><Relationship Id="rId25" Type="http://schemas.openxmlformats.org/officeDocument/2006/relationships/hyperlink" Target="http://www.netlibrary.com/urlapi.asp?action=summary&amp;v=1&amp;bookid=2047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aebc.ebook.hyread.com.tw/bookDetail.jsp?id=11581" TargetMode="External"/><Relationship Id="rId20" Type="http://schemas.openxmlformats.org/officeDocument/2006/relationships/hyperlink" Target="http://pqdd.sinica.edu.tw/twdaoapp/servlet/advanced?query=348895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leph.lib.nkmu.edu.tw/" TargetMode="External"/><Relationship Id="rId24" Type="http://schemas.openxmlformats.org/officeDocument/2006/relationships/hyperlink" Target="http://dx.doi.org/10.1007/978-94-007-0372-8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nkmu.ebook.hyread.com.tw/bookDetail.jsp?id=18589" TargetMode="External"/><Relationship Id="rId23" Type="http://schemas.openxmlformats.org/officeDocument/2006/relationships/hyperlink" Target="http://muse.jhu.edu/books/9780295802992/" TargetMode="External"/><Relationship Id="rId28" Type="http://schemas.openxmlformats.org/officeDocument/2006/relationships/hyperlink" Target="http://www.lib.nkmu.edu.tw/lib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airitibooks.com/detail.aspx?PublicationID=P20090820028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nkmu.ebook.hyread.com.tw/bookDetail.jsp?id=16171" TargetMode="External"/><Relationship Id="rId22" Type="http://schemas.openxmlformats.org/officeDocument/2006/relationships/hyperlink" Target="http://dx.doi.org/10.1007/3-540-37666-6" TargetMode="External"/><Relationship Id="rId27" Type="http://schemas.openxmlformats.org/officeDocument/2006/relationships/hyperlink" Target="http://www.palgraveconnect.com/doifinder/10.1057/9780230237032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A5BD7EC084371ACA9EB39963A6F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F61F38-984F-42AC-8829-7AE07F3EDA8A}"/>
      </w:docPartPr>
      <w:docPartBody>
        <w:p w:rsidR="00CE4699" w:rsidRDefault="002C68FA" w:rsidP="002C68FA">
          <w:pPr>
            <w:pStyle w:val="2DEA5BD7EC084371ACA9EB39963A6F6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A65DE49D6A294186A8023128E2787C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100DA-CE7E-4FFF-8057-7EB4669C14EF}"/>
      </w:docPartPr>
      <w:docPartBody>
        <w:p w:rsidR="00CE4699" w:rsidRDefault="002C68FA" w:rsidP="002C68FA">
          <w:pPr>
            <w:pStyle w:val="A65DE49D6A294186A8023128E2787C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A"/>
    <w:rsid w:val="001966F3"/>
    <w:rsid w:val="002C68FA"/>
    <w:rsid w:val="00337522"/>
    <w:rsid w:val="004534E6"/>
    <w:rsid w:val="005E4560"/>
    <w:rsid w:val="008814AF"/>
    <w:rsid w:val="00B74B8A"/>
    <w:rsid w:val="00B94A24"/>
    <w:rsid w:val="00C51045"/>
    <w:rsid w:val="00CE4699"/>
    <w:rsid w:val="00DB785A"/>
    <w:rsid w:val="00DE3F5D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A5BD7EC084371ACA9EB39963A6F69">
    <w:name w:val="2DEA5BD7EC084371ACA9EB39963A6F69"/>
    <w:rsid w:val="002C68FA"/>
    <w:pPr>
      <w:widowControl w:val="0"/>
    </w:pPr>
  </w:style>
  <w:style w:type="paragraph" w:customStyle="1" w:styleId="A65DE49D6A294186A8023128E2787CA1">
    <w:name w:val="A65DE49D6A294186A8023128E2787CA1"/>
    <w:rsid w:val="002C68F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A5BD7EC084371ACA9EB39963A6F69">
    <w:name w:val="2DEA5BD7EC084371ACA9EB39963A6F69"/>
    <w:rsid w:val="002C68FA"/>
    <w:pPr>
      <w:widowControl w:val="0"/>
    </w:pPr>
  </w:style>
  <w:style w:type="paragraph" w:customStyle="1" w:styleId="A65DE49D6A294186A8023128E2787CA1">
    <w:name w:val="A65DE49D6A294186A8023128E2787CA1"/>
    <w:rsid w:val="002C68F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商展">
  <a:themeElements>
    <a:clrScheme name="商展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商展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商展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103.12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270D9-C6FB-4F85-8838-B9CC7251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</dc:title>
  <dc:creator>weiling</dc:creator>
  <cp:lastModifiedBy>weiling</cp:lastModifiedBy>
  <cp:revision>14</cp:revision>
  <cp:lastPrinted>2014-11-16T16:47:00Z</cp:lastPrinted>
  <dcterms:created xsi:type="dcterms:W3CDTF">2014-12-21T07:47:00Z</dcterms:created>
  <dcterms:modified xsi:type="dcterms:W3CDTF">2014-12-23T04:00:00Z</dcterms:modified>
</cp:coreProperties>
</file>